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1418BCFA" w:rsidR="007B5C58" w:rsidRPr="009A1CA4" w:rsidRDefault="002109F9" w:rsidP="00715D00">
      <w:pPr>
        <w:spacing w:line="276" w:lineRule="auto"/>
        <w:rPr>
          <w:rFonts w:asciiTheme="majorHAnsi" w:hAnsiTheme="majorHAnsi"/>
          <w:noProof/>
        </w:rPr>
      </w:pPr>
      <w:r w:rsidRPr="001B5D97">
        <w:rPr>
          <w:rFonts w:asciiTheme="majorHAnsi" w:hAnsiTheme="majorHAnsi"/>
          <w:noProof/>
        </w:rPr>
        <w:t>Příloha č</w:t>
      </w:r>
      <w:r w:rsidR="001B5D97" w:rsidRPr="001B5D97">
        <w:rPr>
          <w:rFonts w:asciiTheme="majorHAnsi" w:hAnsiTheme="majorHAnsi"/>
          <w:noProof/>
        </w:rPr>
        <w:t>. 3</w:t>
      </w:r>
      <w:r w:rsidRPr="001B5D97">
        <w:rPr>
          <w:rFonts w:asciiTheme="majorHAnsi" w:hAnsiTheme="majorHAnsi"/>
          <w:noProof/>
        </w:rPr>
        <w:t xml:space="preserve"> 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sp.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7BDAF1B6" w:rsidR="00715D00" w:rsidRPr="001B5D97" w:rsidRDefault="00715D00" w:rsidP="001B5D97">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1B5D97" w:rsidRPr="001B5D97">
        <w:rPr>
          <w:b/>
        </w:rPr>
        <w:t>Ing. Alešem Krejčím</w:t>
      </w:r>
      <w:r w:rsidR="001B5D97" w:rsidRPr="001B5D97">
        <w:t>, náměstkem GŘ pro ekonomiku</w:t>
      </w:r>
    </w:p>
    <w:p w14:paraId="76B86D18" w14:textId="751E3492"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4D3ECA30" w:rsidR="00C7366B" w:rsidRDefault="00715D00" w:rsidP="00715D00">
      <w:pPr>
        <w:rPr>
          <w:rFonts w:eastAsia="Times New Roman" w:cs="Times New Roman"/>
          <w:lang w:eastAsia="cs-CZ"/>
        </w:rPr>
      </w:pPr>
      <w:r w:rsidRPr="001B5D97">
        <w:rPr>
          <w:rFonts w:eastAsia="Times New Roman" w:cs="Times New Roman"/>
          <w:lang w:eastAsia="cs-CZ"/>
        </w:rPr>
        <w:t xml:space="preserve">Tato smlouva je uzavřena na základě výsledků zadávacího řízení veřejné zakázky s názvem </w:t>
      </w:r>
      <w:r w:rsidRPr="001B5D97">
        <w:rPr>
          <w:rFonts w:eastAsia="Times New Roman" w:cs="Times New Roman"/>
          <w:b/>
          <w:lang w:eastAsia="cs-CZ"/>
        </w:rPr>
        <w:t>„</w:t>
      </w:r>
      <w:r w:rsidR="001B5D97" w:rsidRPr="001B5D97">
        <w:rPr>
          <w:rFonts w:eastAsia="Times New Roman" w:cs="Times New Roman"/>
          <w:b/>
          <w:lang w:eastAsia="cs-CZ"/>
        </w:rPr>
        <w:t>85 010 – Nákup licencí a technické podpory antivirového produktu F-Secure</w:t>
      </w:r>
      <w:r w:rsidRPr="001B5D97">
        <w:rPr>
          <w:rFonts w:eastAsia="Times New Roman" w:cs="Times New Roman"/>
          <w:lang w:eastAsia="cs-CZ"/>
        </w:rPr>
        <w:t>“, č.</w:t>
      </w:r>
      <w:r w:rsidR="001B5D97" w:rsidRPr="001B5D97">
        <w:rPr>
          <w:rFonts w:eastAsia="Times New Roman" w:cs="Times New Roman"/>
          <w:lang w:eastAsia="cs-CZ"/>
        </w:rPr>
        <w:t xml:space="preserve"> </w:t>
      </w:r>
      <w:r w:rsidRPr="001B5D97">
        <w:rPr>
          <w:rFonts w:eastAsia="Times New Roman" w:cs="Times New Roman"/>
          <w:lang w:eastAsia="cs-CZ"/>
        </w:rPr>
        <w:t xml:space="preserve">j. veřejné zakázky </w:t>
      </w:r>
      <w:r w:rsidR="001B5D97" w:rsidRPr="001B5D97">
        <w:rPr>
          <w:rFonts w:eastAsia="Times New Roman" w:cs="Times New Roman"/>
          <w:lang w:eastAsia="cs-CZ"/>
        </w:rPr>
        <w:t>22855/2021-SŽ-GŘ-O8</w:t>
      </w:r>
      <w:r>
        <w:rPr>
          <w:rFonts w:eastAsia="Times New Roman" w:cs="Times New Roman"/>
          <w:lang w:eastAsia="cs-CZ"/>
        </w:rPr>
        <w:t xml:space="preserve"> </w:t>
      </w:r>
      <w:r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261FFE">
      <w:pPr>
        <w:pStyle w:val="Nadpis4"/>
      </w:pPr>
      <w:r w:rsidRPr="00715D00">
        <w:t>Předmět</w:t>
      </w:r>
      <w:r w:rsidR="00AB36DD" w:rsidRPr="00715D00">
        <w:t xml:space="preserve"> </w:t>
      </w:r>
      <w:r w:rsidRPr="00715D00">
        <w:t>smlouvy</w:t>
      </w:r>
    </w:p>
    <w:p w14:paraId="1516386E" w14:textId="3254DD34" w:rsidR="0032510E" w:rsidRPr="009A1CA4" w:rsidRDefault="0032510E" w:rsidP="00715D00">
      <w:pPr>
        <w:pStyle w:val="Clanek11"/>
        <w:widowControl/>
        <w:numPr>
          <w:ilvl w:val="1"/>
          <w:numId w:val="5"/>
        </w:numPr>
        <w:ind w:left="709" w:hanging="709"/>
        <w:jc w:val="left"/>
        <w:rPr>
          <w:rFonts w:asciiTheme="majorHAnsi" w:hAnsiTheme="majorHAnsi"/>
          <w:sz w:val="18"/>
          <w:szCs w:val="18"/>
        </w:rPr>
      </w:pPr>
      <w:bookmarkStart w:id="0" w:name="_Ref519190690"/>
      <w:r w:rsidRPr="009A1CA4">
        <w:rPr>
          <w:rFonts w:asciiTheme="majorHAnsi" w:hAnsiTheme="majorHAnsi"/>
          <w:sz w:val="18"/>
          <w:szCs w:val="18"/>
        </w:rPr>
        <w:t xml:space="preserve">Předmětem smlouvy je povinnost Poskytovatele </w:t>
      </w:r>
      <w:r w:rsidR="005A4A7F">
        <w:rPr>
          <w:rFonts w:asciiTheme="majorHAnsi" w:hAnsiTheme="majorHAnsi"/>
          <w:sz w:val="18"/>
          <w:szCs w:val="18"/>
        </w:rPr>
        <w:t xml:space="preserve">poskytnout subskripci pro Předmět subskripce a </w:t>
      </w:r>
      <w:r w:rsidRPr="009A1CA4">
        <w:rPr>
          <w:rFonts w:asciiTheme="majorHAnsi" w:hAnsiTheme="majorHAnsi"/>
          <w:sz w:val="18"/>
          <w:szCs w:val="18"/>
        </w:rPr>
        <w:t xml:space="preserve">zajištovat a udržovat </w:t>
      </w:r>
      <w:r w:rsidR="005A4A7F">
        <w:rPr>
          <w:rFonts w:asciiTheme="majorHAnsi" w:hAnsiTheme="majorHAnsi"/>
          <w:sz w:val="18"/>
          <w:szCs w:val="18"/>
        </w:rPr>
        <w:t xml:space="preserve">jeho </w:t>
      </w:r>
      <w:r w:rsidRPr="009A1CA4">
        <w:rPr>
          <w:rFonts w:asciiTheme="majorHAnsi" w:hAnsiTheme="majorHAnsi"/>
          <w:sz w:val="18"/>
          <w:szCs w:val="18"/>
        </w:rPr>
        <w:t>originá</w:t>
      </w:r>
      <w:r w:rsidR="00B021DE">
        <w:rPr>
          <w:rFonts w:asciiTheme="majorHAnsi" w:hAnsiTheme="majorHAnsi"/>
          <w:sz w:val="18"/>
          <w:szCs w:val="18"/>
        </w:rPr>
        <w:t>l</w:t>
      </w:r>
      <w:r w:rsidRPr="009A1CA4">
        <w:rPr>
          <w:rFonts w:asciiTheme="majorHAnsi" w:hAnsiTheme="majorHAnsi"/>
          <w:sz w:val="18"/>
          <w:szCs w:val="18"/>
        </w:rPr>
        <w:t>ní podporu (maintenance)</w:t>
      </w:r>
      <w:r w:rsidR="005A4A7F">
        <w:rPr>
          <w:rFonts w:asciiTheme="majorHAnsi" w:hAnsiTheme="majorHAnsi"/>
          <w:sz w:val="18"/>
          <w:szCs w:val="18"/>
        </w:rPr>
        <w:t xml:space="preserve"> </w:t>
      </w:r>
      <w:r w:rsidRPr="009A1CA4">
        <w:rPr>
          <w:rFonts w:asciiTheme="majorHAnsi" w:hAnsiTheme="majorHAnsi"/>
          <w:sz w:val="18"/>
          <w:szCs w:val="18"/>
        </w:rPr>
        <w:t xml:space="preserve">od autorizovaného distributora nebo výrobce pro Předmět subskripce, což je </w:t>
      </w:r>
      <w:bookmarkStart w:id="1" w:name="_Ref520795128"/>
      <w:bookmarkStart w:id="2" w:name="_Ref518316726"/>
      <w:bookmarkEnd w:id="0"/>
      <w:r w:rsidRPr="009A1CA4">
        <w:rPr>
          <w:rFonts w:asciiTheme="majorHAnsi" w:hAnsiTheme="majorHAnsi"/>
          <w:sz w:val="18"/>
          <w:szCs w:val="18"/>
        </w:rPr>
        <w:t xml:space="preserve">Software, jehož parametry a vlastnosti jsou blíže </w:t>
      </w:r>
      <w:r w:rsidRPr="00F30EA9">
        <w:rPr>
          <w:rFonts w:asciiTheme="majorHAnsi" w:hAnsiTheme="majorHAnsi"/>
          <w:sz w:val="18"/>
          <w:szCs w:val="18"/>
        </w:rPr>
        <w:t>specifikované Příloze č. 1</w:t>
      </w:r>
      <w:r w:rsidRPr="009A1CA4">
        <w:rPr>
          <w:rFonts w:asciiTheme="majorHAnsi" w:hAnsiTheme="majorHAnsi"/>
          <w:sz w:val="18"/>
          <w:szCs w:val="18"/>
        </w:rPr>
        <w:t xml:space="preserve"> </w:t>
      </w:r>
      <w:r w:rsidRPr="00F30EA9">
        <w:rPr>
          <w:rFonts w:asciiTheme="majorHAnsi" w:hAnsiTheme="majorHAnsi"/>
          <w:iCs w:val="0"/>
          <w:sz w:val="18"/>
          <w:szCs w:val="18"/>
        </w:rPr>
        <w:t>Specifikace Plnění</w:t>
      </w:r>
      <w:r w:rsidRPr="009A1CA4">
        <w:rPr>
          <w:rFonts w:asciiTheme="majorHAnsi" w:hAnsiTheme="majorHAnsi"/>
          <w:sz w:val="18"/>
          <w:szCs w:val="18"/>
        </w:rPr>
        <w:t>.</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1A0C6BE" w14:textId="26A88C43" w:rsidR="00917C14" w:rsidRPr="00F30EA9" w:rsidRDefault="00897C2C" w:rsidP="00AD4BD9">
      <w:pPr>
        <w:pStyle w:val="Claneka"/>
      </w:pPr>
      <w:bookmarkStart w:id="5" w:name="_Ref520812427"/>
      <w:r w:rsidRPr="00F30EA9">
        <w:t xml:space="preserve">dodat Předmět subskripce do IT prostředí </w:t>
      </w:r>
      <w:r w:rsidR="00E659BE" w:rsidRPr="00F30EA9">
        <w:t>o</w:t>
      </w:r>
      <w:r w:rsidRPr="00F30EA9">
        <w:t>bjednatele</w:t>
      </w:r>
      <w:r w:rsidR="00327431" w:rsidRPr="00F30EA9">
        <w:t>;</w:t>
      </w:r>
    </w:p>
    <w:p w14:paraId="6FF5614E" w14:textId="0B47E5B0" w:rsidR="00897C2C" w:rsidRPr="00F30EA9" w:rsidRDefault="00897C2C" w:rsidP="00AD4BD9">
      <w:pPr>
        <w:pStyle w:val="Claneka"/>
      </w:pPr>
      <w:bookmarkStart w:id="6" w:name="_Ref522630279"/>
      <w:r w:rsidRPr="00F30EA9">
        <w:lastRenderedPageBreak/>
        <w:t>udělit nebo zajistit (společně též „</w:t>
      </w:r>
      <w:r w:rsidRPr="00F30EA9">
        <w:rPr>
          <w:b/>
          <w:bCs/>
        </w:rPr>
        <w:t>poskytnout</w:t>
      </w:r>
      <w:r w:rsidRPr="00F30EA9">
        <w:t xml:space="preserve">“) podporu (maintenance) pro Předmět subskripce obsahující provádění činností v souladu s Přílohou č. 1 </w:t>
      </w:r>
      <w:r w:rsidRPr="00652B87">
        <w:t>Specifikace Plnění</w:t>
      </w:r>
      <w:r w:rsidR="0032510E" w:rsidRPr="00F30EA9">
        <w:t xml:space="preserve">, </w:t>
      </w:r>
      <w:r w:rsidRPr="00F30EA9">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6"/>
    </w:p>
    <w:p w14:paraId="0943BE21" w14:textId="3A85D8D4" w:rsidR="00897C2C" w:rsidRPr="00F30EA9" w:rsidRDefault="00897C2C" w:rsidP="00F30EA9">
      <w:pPr>
        <w:pStyle w:val="Claneka"/>
      </w:pPr>
      <w:bookmarkStart w:id="7" w:name="_Ref523846033"/>
      <w:bookmarkEnd w:id="4"/>
      <w:bookmarkEnd w:id="5"/>
      <w:r w:rsidRPr="00F30EA9">
        <w:t>zaslat či jinak zpřístupnit Objednateli kódy, klíče či jiné prostředky umožňující využití jakékoliv Aktualizace, Modernizace anebo Zásadní modernizace Předmětu subskripce a </w:t>
      </w:r>
      <w:r w:rsidR="00162D7B" w:rsidRPr="00F30EA9">
        <w:t>S</w:t>
      </w:r>
      <w:r w:rsidRPr="00F30EA9">
        <w:t>ubskripce (včetně umožnění ověření originálnosti</w:t>
      </w:r>
      <w:r w:rsidRPr="009A1CA4">
        <w:t xml:space="preserve"> a pravosti u autorizovaného distributora nebo výrobce Předmětu subskripce, a to i opakovaně dle potřeb Objednatele) a udržovat </w:t>
      </w:r>
      <w:r w:rsidRPr="00F30EA9">
        <w:t>aktuální přístupové kódy, přístupy a klíče po dobu trvání</w:t>
      </w:r>
      <w:bookmarkEnd w:id="7"/>
      <w:r w:rsidR="0032510E" w:rsidRPr="00F30EA9">
        <w:t xml:space="preserve"> </w:t>
      </w:r>
      <w:r w:rsidR="00162D7B" w:rsidRPr="00F30EA9">
        <w:t>S</w:t>
      </w:r>
      <w:r w:rsidR="0032510E" w:rsidRPr="00F30EA9">
        <w:t>ubskripce</w:t>
      </w:r>
      <w:r w:rsidR="00327431" w:rsidRPr="00F30EA9">
        <w:t>;</w:t>
      </w:r>
      <w:r w:rsidR="00F30EA9" w:rsidRPr="00F30EA9" w:rsidDel="00F30EA9">
        <w:t xml:space="preserve"> </w:t>
      </w:r>
    </w:p>
    <w:p w14:paraId="06E1AF97" w14:textId="76518695" w:rsidR="00897C2C" w:rsidRPr="00F30EA9" w:rsidRDefault="00897C2C" w:rsidP="00AD4BD9">
      <w:pPr>
        <w:pStyle w:val="Claneka"/>
      </w:pPr>
      <w:r w:rsidRPr="00F30EA9">
        <w:t xml:space="preserve">na základě pokynu </w:t>
      </w:r>
      <w:r w:rsidR="00E659BE" w:rsidRPr="00F30EA9">
        <w:t>o</w:t>
      </w:r>
      <w:r w:rsidRPr="00F30EA9">
        <w:t xml:space="preserve">bjednatele Instalovat Modernizace anebo Zásadní modernizace v IT prostředí </w:t>
      </w:r>
      <w:r w:rsidR="00E659BE" w:rsidRPr="00F30EA9">
        <w:t>o</w:t>
      </w:r>
      <w:r w:rsidRPr="00F30EA9">
        <w:t xml:space="preserve">bjednatele; </w:t>
      </w:r>
    </w:p>
    <w:p w14:paraId="1B19DECB" w14:textId="1ED5673D" w:rsidR="00897C2C" w:rsidRPr="009A1CA4" w:rsidRDefault="00897C2C" w:rsidP="00AD4BD9">
      <w:pPr>
        <w:pStyle w:val="Claneka"/>
      </w:pPr>
      <w:bookmarkStart w:id="8" w:name="_Ref523136691"/>
      <w:r w:rsidRPr="009A1CA4">
        <w:t xml:space="preserve">poskytnout oprávnění užít jakékoliv Aktualizace, Modernizace anebo Zásadní modernizace poskytnuté v rámci </w:t>
      </w:r>
      <w:r w:rsidR="00162D7B" w:rsidRPr="009A1CA4">
        <w:t>s</w:t>
      </w:r>
      <w:r w:rsidRPr="009A1CA4">
        <w:t>ubskripce</w:t>
      </w:r>
      <w:bookmarkEnd w:id="8"/>
      <w:r w:rsidR="00327431">
        <w:t>;</w:t>
      </w:r>
    </w:p>
    <w:p w14:paraId="4A84C84B" w14:textId="0C0A8E11" w:rsidR="00897C2C" w:rsidRPr="009A1CA4" w:rsidRDefault="00897C2C" w:rsidP="00AD4BD9">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AD4BD9">
      <w:pPr>
        <w:pStyle w:val="Claneka"/>
      </w:pPr>
      <w:bookmarkStart w:id="9" w:name="_Ref521128902"/>
      <w:r w:rsidRPr="009A1CA4">
        <w:t>poskytovat Objednateli služby sestávající zejména, nikoliv však výlučně, z následujících činností, které je Poskytovatel povinen provádět:</w:t>
      </w:r>
      <w:bookmarkEnd w:id="9"/>
    </w:p>
    <w:p w14:paraId="497C7125" w14:textId="12B2FE0C" w:rsidR="00897C2C" w:rsidRPr="009A1CA4" w:rsidRDefault="00897C2C" w:rsidP="00A762E6">
      <w:pPr>
        <w:pStyle w:val="Claneki"/>
        <w:ind w:left="1843"/>
      </w:pPr>
      <w:r w:rsidRPr="009A1CA4">
        <w:t xml:space="preserve">provozování </w:t>
      </w:r>
      <w:r w:rsidR="00B17914">
        <w:t>Helpd</w:t>
      </w:r>
      <w:r w:rsidRPr="009A1CA4">
        <w:t>esku umožňujícího komunikaci Stran a mající funkce dále stanovené v této Smlouvě;</w:t>
      </w:r>
    </w:p>
    <w:p w14:paraId="1AA7448A" w14:textId="08198E8C" w:rsidR="00897C2C" w:rsidRPr="00036E20" w:rsidRDefault="00897C2C" w:rsidP="00036E20">
      <w:pPr>
        <w:pStyle w:val="Claneki"/>
        <w:ind w:left="1843"/>
      </w:pPr>
      <w:bookmarkStart w:id="10" w:name="_Ref522806567"/>
      <w:r w:rsidRPr="009A1CA4">
        <w:t>udržování aktuální Dokumentace k Předmětu subskripce;</w:t>
      </w:r>
      <w:bookmarkEnd w:id="10"/>
    </w:p>
    <w:p w14:paraId="1DFD2EC9" w14:textId="77777777" w:rsidR="00897C2C" w:rsidRPr="00036E20" w:rsidRDefault="00897C2C" w:rsidP="00036E20">
      <w:pPr>
        <w:tabs>
          <w:tab w:val="left" w:pos="1361"/>
        </w:tabs>
        <w:spacing w:after="0"/>
        <w:rPr>
          <w:rFonts w:asciiTheme="majorHAnsi" w:hAnsiTheme="majorHAnsi"/>
          <w:vanish/>
        </w:rPr>
      </w:pPr>
    </w:p>
    <w:p w14:paraId="5014ED81" w14:textId="015DB309" w:rsidR="00897C2C" w:rsidRPr="00F30EA9" w:rsidRDefault="00897C2C" w:rsidP="00AD4BD9">
      <w:pPr>
        <w:pStyle w:val="Claneka"/>
      </w:pPr>
      <w:r w:rsidRPr="009A1CA4">
        <w:t>poskytnutí oprávnění užít veškerý Softwar</w:t>
      </w:r>
      <w:r w:rsidR="00053158">
        <w:t xml:space="preserve">e poskytnutý v rámci </w:t>
      </w:r>
      <w:r w:rsidR="00053158" w:rsidRPr="00F30EA9">
        <w:t>Subskripce</w:t>
      </w:r>
      <w:r w:rsidR="00F30EA9" w:rsidRPr="00F30EA9">
        <w:t>;</w:t>
      </w:r>
    </w:p>
    <w:p w14:paraId="0E784FC0" w14:textId="08C6A736" w:rsidR="00053158" w:rsidRPr="00F30EA9" w:rsidRDefault="00053158" w:rsidP="00AD4BD9">
      <w:pPr>
        <w:pStyle w:val="Claneka"/>
      </w:pPr>
      <w:r w:rsidRPr="00F30EA9">
        <w:t>poskytnout součinnost při ukončení</w:t>
      </w:r>
      <w:r w:rsidR="00F30EA9" w:rsidRPr="00F30EA9">
        <w:t>.</w:t>
      </w:r>
    </w:p>
    <w:p w14:paraId="359BD226" w14:textId="77777777" w:rsidR="00855162" w:rsidRPr="009A1CA4" w:rsidRDefault="00855162" w:rsidP="00A762E6">
      <w:pPr>
        <w:pStyle w:val="Claneka"/>
        <w:numPr>
          <w:ilvl w:val="0"/>
          <w:numId w:val="0"/>
        </w:numPr>
        <w:ind w:left="1497"/>
      </w:pPr>
      <w:r w:rsidRPr="009A1CA4">
        <w:t>(„</w:t>
      </w:r>
      <w:r w:rsidRPr="0088024C">
        <w:t>Plnění</w:t>
      </w:r>
      <w:r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261FFE">
      <w:pPr>
        <w:pStyle w:val="Nadpis4"/>
      </w:pPr>
      <w:r w:rsidRPr="009A1CA4">
        <w:t>Povinnosti Poskytovatele</w:t>
      </w:r>
      <w:bookmarkStart w:id="11"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2" w:name="_Ref515816753"/>
      <w:r w:rsidRPr="009A1CA4">
        <w:rPr>
          <w:rFonts w:asciiTheme="majorHAnsi" w:hAnsiTheme="majorHAnsi"/>
          <w:sz w:val="18"/>
          <w:szCs w:val="18"/>
        </w:rPr>
        <w:t>Poskytovatel se zavazuje zejména, nikoliv však výlučně:</w:t>
      </w:r>
      <w:bookmarkEnd w:id="12"/>
    </w:p>
    <w:p w14:paraId="2B273AB2" w14:textId="044A4120" w:rsidR="00B660F5" w:rsidRPr="009A1CA4" w:rsidRDefault="00B660F5" w:rsidP="00AD4BD9">
      <w:pPr>
        <w:pStyle w:val="Claneka"/>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AD4BD9">
      <w:pPr>
        <w:pStyle w:val="Claneka"/>
      </w:pPr>
      <w:bookmarkStart w:id="13" w:name="_Ref516577368"/>
      <w:r w:rsidRPr="009A1CA4">
        <w:t>chránit data v Databázích před ztrátou nebo poškozením a přistupovat k nim a užívat je pouze v souladu s touto Smlouvou, obecně závaznými právními předpisy a zájmy Objednatele</w:t>
      </w:r>
      <w:bookmarkEnd w:id="13"/>
      <w:r w:rsidRPr="009A1CA4">
        <w:t>;</w:t>
      </w:r>
    </w:p>
    <w:p w14:paraId="741B1D3D" w14:textId="77777777" w:rsidR="00B660F5" w:rsidRPr="009A1CA4" w:rsidRDefault="00B660F5" w:rsidP="00AD4BD9">
      <w:pPr>
        <w:pStyle w:val="Claneka"/>
      </w:pPr>
      <w:bookmarkStart w:id="14" w:name="_Ref516577380"/>
      <w:r w:rsidRPr="009A1CA4">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Poskytovatele;</w:t>
      </w:r>
      <w:bookmarkEnd w:id="14"/>
    </w:p>
    <w:p w14:paraId="4F3DAA11" w14:textId="138EE8E0" w:rsidR="00B660F5" w:rsidRPr="00F30EA9" w:rsidRDefault="00B660F5" w:rsidP="00AD4BD9">
      <w:pPr>
        <w:pStyle w:val="Claneka"/>
      </w:pPr>
      <w:bookmarkStart w:id="15" w:name="_Ref516577416"/>
      <w:r w:rsidRPr="00F30EA9">
        <w:t>zajistit veškerá nutná uzavření prováděcích smluv s výrobcem Předmětu subskripce</w:t>
      </w:r>
      <w:r w:rsidR="004B124B" w:rsidRPr="00F30EA9">
        <w:t xml:space="preserve">, </w:t>
      </w:r>
      <w:r w:rsidRPr="00F30EA9">
        <w:t>zaplatit veškeré daně, odvody, poplatky a obstarat veškerá povolení, Licence a souhlasy vyžadované obecně závaznými právními předpisy ve vztahu k poskytování Plnění;</w:t>
      </w:r>
      <w:bookmarkEnd w:id="15"/>
    </w:p>
    <w:p w14:paraId="0BB2203A" w14:textId="45D18F5B" w:rsidR="00B660F5" w:rsidRPr="00F30EA9" w:rsidRDefault="00B660F5" w:rsidP="00AD4BD9">
      <w:pPr>
        <w:pStyle w:val="Claneka"/>
      </w:pPr>
      <w:r w:rsidRPr="00F30EA9">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5CF884B8"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F30EA9">
        <w:rPr>
          <w:rFonts w:asciiTheme="majorHAnsi" w:hAnsiTheme="majorHAnsi"/>
          <w:sz w:val="18"/>
          <w:szCs w:val="18"/>
        </w:rPr>
        <w:t>Poskytovatel se zavazuje nejpozději do deseti (10) dnů</w:t>
      </w:r>
      <w:r w:rsidRPr="00C51FEE">
        <w:rPr>
          <w:rFonts w:asciiTheme="majorHAnsi" w:hAnsiTheme="majorHAnsi"/>
          <w:sz w:val="18"/>
          <w:szCs w:val="18"/>
        </w:rPr>
        <w:t xml:space="preserve"> od zániku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1"/>
    </w:p>
    <w:p w14:paraId="589B7E30" w14:textId="5C86831C" w:rsidR="000C6D45" w:rsidRPr="00C51FEE" w:rsidRDefault="000C6D45" w:rsidP="00AD4BD9">
      <w:pPr>
        <w:pStyle w:val="Claneka"/>
      </w:pPr>
      <w:r w:rsidRPr="00C51FEE">
        <w:t xml:space="preserve">aktualizovanou Dokumentaci; </w:t>
      </w:r>
    </w:p>
    <w:p w14:paraId="6044E368" w14:textId="77777777" w:rsidR="000C6D45" w:rsidRPr="00C51FEE" w:rsidRDefault="000C6D45" w:rsidP="00AD4BD9">
      <w:pPr>
        <w:pStyle w:val="Claneka"/>
      </w:pPr>
      <w:r w:rsidRPr="00C51FEE">
        <w:t>seznam platných administrátorských účtů k Software, Databázím a platných hesel k nim;</w:t>
      </w:r>
    </w:p>
    <w:p w14:paraId="4DD5032B" w14:textId="4AA31B5E" w:rsidR="000C6D45" w:rsidRPr="00C51FEE" w:rsidRDefault="000C6D45" w:rsidP="00AD4BD9">
      <w:pPr>
        <w:pStyle w:val="Claneka"/>
      </w:pPr>
      <w:r w:rsidRPr="00AD4BD9">
        <w:t>úplnou</w:t>
      </w:r>
      <w:r w:rsidRPr="00C51FEE">
        <w:t xml:space="preserve"> knowledge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AD4BD9">
      <w:pPr>
        <w:pStyle w:val="Claneka"/>
      </w:pPr>
      <w:r w:rsidRPr="00C51FEE">
        <w:t>aktuální seznam standardních provozních úkonů pro údržbu Software;</w:t>
      </w:r>
    </w:p>
    <w:p w14:paraId="2122521D" w14:textId="1A2C2163" w:rsidR="000C6D45" w:rsidRPr="00C51FEE" w:rsidRDefault="000C6D45" w:rsidP="00AD4BD9">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AD4BD9">
      <w:pPr>
        <w:pStyle w:val="Claneka"/>
      </w:pPr>
      <w:r w:rsidRPr="00C51FEE">
        <w:t>seznam platných Poskytovatelových uživatelských účtů a souvisejících technických prostředků;</w:t>
      </w:r>
    </w:p>
    <w:p w14:paraId="3B002F2C" w14:textId="6D601A2A" w:rsidR="000C6D45" w:rsidRPr="00C51FEE" w:rsidRDefault="00947509" w:rsidP="00AD4BD9">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261FFE">
      <w:pPr>
        <w:pStyle w:val="Nadpis4"/>
      </w:pPr>
      <w:r w:rsidRPr="009A1CA4">
        <w:t>D</w:t>
      </w:r>
      <w:r w:rsidR="00FD775E" w:rsidRPr="009A1CA4">
        <w:t xml:space="preserve">oba a místo </w:t>
      </w:r>
      <w:r w:rsidR="00855162" w:rsidRPr="009A1CA4">
        <w:t>plnění</w:t>
      </w:r>
    </w:p>
    <w:p w14:paraId="570AA4FA" w14:textId="1EAD2BDF" w:rsidR="00855162" w:rsidRPr="00F30EA9" w:rsidRDefault="00855162" w:rsidP="00C51FEE">
      <w:pPr>
        <w:pStyle w:val="Clanek11"/>
        <w:widowControl/>
        <w:numPr>
          <w:ilvl w:val="1"/>
          <w:numId w:val="5"/>
        </w:numPr>
        <w:ind w:left="709" w:hanging="709"/>
        <w:jc w:val="left"/>
        <w:rPr>
          <w:rFonts w:asciiTheme="majorHAnsi" w:hAnsiTheme="majorHAnsi"/>
          <w:sz w:val="18"/>
          <w:szCs w:val="18"/>
        </w:rPr>
      </w:pPr>
      <w:r w:rsidRPr="00F30EA9">
        <w:rPr>
          <w:rFonts w:asciiTheme="majorHAnsi" w:hAnsiTheme="majorHAnsi"/>
          <w:sz w:val="18"/>
          <w:szCs w:val="18"/>
        </w:rPr>
        <w:t xml:space="preserve">Poskytovatel se zavazuje poskytnout Objednateli </w:t>
      </w:r>
      <w:r w:rsidR="00162D7B" w:rsidRPr="00F30EA9">
        <w:rPr>
          <w:rFonts w:asciiTheme="majorHAnsi" w:hAnsiTheme="majorHAnsi"/>
          <w:sz w:val="18"/>
          <w:szCs w:val="18"/>
        </w:rPr>
        <w:t>s</w:t>
      </w:r>
      <w:r w:rsidRPr="00F30EA9">
        <w:rPr>
          <w:rFonts w:asciiTheme="majorHAnsi" w:hAnsiTheme="majorHAnsi"/>
          <w:sz w:val="18"/>
          <w:szCs w:val="18"/>
        </w:rPr>
        <w:t>ubskripci ode dne nabytí účinnosti</w:t>
      </w:r>
      <w:r w:rsidR="002F19AC" w:rsidRPr="00F30EA9">
        <w:rPr>
          <w:rFonts w:asciiTheme="majorHAnsi" w:hAnsiTheme="majorHAnsi"/>
          <w:sz w:val="18"/>
          <w:szCs w:val="18"/>
        </w:rPr>
        <w:t xml:space="preserve"> této Smlouvy</w:t>
      </w:r>
      <w:r w:rsidR="00BA0223" w:rsidRPr="00F30EA9">
        <w:rPr>
          <w:rFonts w:asciiTheme="majorHAnsi" w:hAnsiTheme="majorHAnsi"/>
          <w:sz w:val="18"/>
          <w:szCs w:val="18"/>
        </w:rPr>
        <w:t>.</w:t>
      </w:r>
    </w:p>
    <w:p w14:paraId="4E67F598" w14:textId="37E8F3C8" w:rsidR="00855162" w:rsidRPr="009A1CA4" w:rsidRDefault="00855162" w:rsidP="00C51FEE">
      <w:pPr>
        <w:pStyle w:val="Clanek11"/>
        <w:widowControl/>
        <w:numPr>
          <w:ilvl w:val="1"/>
          <w:numId w:val="5"/>
        </w:numPr>
        <w:ind w:left="709" w:hanging="709"/>
        <w:jc w:val="left"/>
        <w:rPr>
          <w:rFonts w:asciiTheme="majorHAnsi" w:hAnsiTheme="majorHAnsi"/>
          <w:sz w:val="18"/>
          <w:szCs w:val="18"/>
        </w:rPr>
      </w:pPr>
      <w:bookmarkStart w:id="16" w:name="_Ref67923669"/>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BA0223">
        <w:rPr>
          <w:rFonts w:asciiTheme="majorHAnsi" w:hAnsiTheme="majorHAnsi"/>
          <w:sz w:val="18"/>
          <w:szCs w:val="18"/>
        </w:rPr>
        <w:t>do 30. 3. 2022.</w:t>
      </w:r>
      <w:r w:rsidR="007B5C58" w:rsidRPr="009A1CA4">
        <w:rPr>
          <w:rFonts w:asciiTheme="majorHAnsi" w:hAnsiTheme="majorHAnsi"/>
          <w:sz w:val="18"/>
          <w:szCs w:val="18"/>
        </w:rPr>
        <w:t xml:space="preserve"> </w:t>
      </w:r>
      <w:bookmarkEnd w:id="16"/>
    </w:p>
    <w:p w14:paraId="7B00033F" w14:textId="6594EDAE"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bjednatele, které je popsáno v příloze Smlouvy Platforma S</w:t>
      </w:r>
      <w:r w:rsidR="00E659BE" w:rsidRPr="00C51FEE">
        <w:rPr>
          <w:rFonts w:asciiTheme="majorHAnsi" w:hAnsiTheme="majorHAnsi"/>
          <w:sz w:val="18"/>
          <w:szCs w:val="18"/>
        </w:rPr>
        <w:t>právy železnic</w:t>
      </w:r>
      <w:r w:rsidRPr="00C51FEE">
        <w:rPr>
          <w:rFonts w:asciiTheme="majorHAnsi" w:hAnsiTheme="majorHAnsi"/>
          <w:sz w:val="18"/>
          <w:szCs w:val="18"/>
        </w:rPr>
        <w:t>.</w:t>
      </w:r>
    </w:p>
    <w:p w14:paraId="1517719E" w14:textId="4E99E2A4" w:rsidR="00B40D56"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58A49086" w14:textId="664A4BD4" w:rsidR="00B40D56" w:rsidRPr="00F30EA9" w:rsidRDefault="00B40D56" w:rsidP="00261FFE">
      <w:pPr>
        <w:pStyle w:val="Nadpis4"/>
      </w:pPr>
      <w:r w:rsidRPr="00F30EA9">
        <w:t>Převzetí poskytování plnění</w:t>
      </w:r>
    </w:p>
    <w:p w14:paraId="3C494710" w14:textId="77777777" w:rsidR="00B40D56" w:rsidRPr="00F30EA9" w:rsidRDefault="00B40D56" w:rsidP="00C51FEE">
      <w:pPr>
        <w:pStyle w:val="Clanek11"/>
        <w:widowControl/>
        <w:numPr>
          <w:ilvl w:val="1"/>
          <w:numId w:val="5"/>
        </w:numPr>
        <w:ind w:left="709" w:hanging="709"/>
        <w:jc w:val="left"/>
        <w:rPr>
          <w:rFonts w:asciiTheme="majorHAnsi" w:hAnsiTheme="majorHAnsi"/>
          <w:sz w:val="18"/>
          <w:szCs w:val="18"/>
        </w:rPr>
      </w:pPr>
      <w:r w:rsidRPr="00F30EA9">
        <w:rPr>
          <w:rFonts w:asciiTheme="majorHAnsi" w:hAnsiTheme="majorHAnsi"/>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F30EA9" w:rsidRDefault="00B40D56" w:rsidP="00C51FEE">
      <w:pPr>
        <w:pStyle w:val="Clanek11"/>
        <w:widowControl/>
        <w:numPr>
          <w:ilvl w:val="1"/>
          <w:numId w:val="5"/>
        </w:numPr>
        <w:ind w:left="709" w:hanging="709"/>
        <w:jc w:val="left"/>
        <w:rPr>
          <w:rFonts w:asciiTheme="majorHAnsi" w:hAnsiTheme="majorHAnsi"/>
          <w:sz w:val="18"/>
          <w:szCs w:val="18"/>
        </w:rPr>
      </w:pPr>
      <w:r w:rsidRPr="00F30EA9">
        <w:rPr>
          <w:rFonts w:asciiTheme="majorHAnsi" w:hAnsiTheme="majorHAnsi"/>
          <w:sz w:val="18"/>
          <w:szCs w:val="18"/>
        </w:rPr>
        <w:t>Účelem Převzetí poskytování plnění je předání znalostí Poskytovateli a</w:t>
      </w:r>
      <w:r w:rsidR="004B124B" w:rsidRPr="00F30EA9">
        <w:rPr>
          <w:rFonts w:asciiTheme="majorHAnsi" w:hAnsiTheme="majorHAnsi"/>
          <w:sz w:val="18"/>
          <w:szCs w:val="18"/>
        </w:rPr>
        <w:t xml:space="preserve"> </w:t>
      </w:r>
      <w:r w:rsidRPr="00F30EA9">
        <w:rPr>
          <w:rFonts w:asciiTheme="majorHAnsi" w:hAnsiTheme="majorHAnsi"/>
          <w:sz w:val="18"/>
          <w:szCs w:val="18"/>
        </w:rPr>
        <w:t>praktické seznámení se Poskytovatelem s podmínkami provádění Plnění.</w:t>
      </w:r>
    </w:p>
    <w:p w14:paraId="1814FBD7" w14:textId="77777777" w:rsidR="00B40D56" w:rsidRPr="00F30EA9" w:rsidRDefault="00B40D56" w:rsidP="00C51FEE">
      <w:pPr>
        <w:pStyle w:val="Clanek11"/>
        <w:widowControl/>
        <w:numPr>
          <w:ilvl w:val="1"/>
          <w:numId w:val="5"/>
        </w:numPr>
        <w:ind w:left="709" w:hanging="709"/>
        <w:jc w:val="left"/>
        <w:rPr>
          <w:rFonts w:asciiTheme="majorHAnsi" w:hAnsiTheme="majorHAnsi"/>
          <w:sz w:val="18"/>
          <w:szCs w:val="18"/>
        </w:rPr>
      </w:pPr>
      <w:r w:rsidRPr="00F30EA9">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581FA4B6" w14:textId="17DB13D8" w:rsidR="00B40D56" w:rsidRPr="00F30EA9" w:rsidRDefault="00B740A7" w:rsidP="00261FFE">
      <w:pPr>
        <w:pStyle w:val="Nadpis4"/>
      </w:pPr>
      <w:r w:rsidRPr="00F30EA9" w:rsidDel="00B740A7">
        <w:lastRenderedPageBreak/>
        <w:t xml:space="preserve"> </w:t>
      </w:r>
      <w:r w:rsidR="00B40D56" w:rsidRPr="00F30EA9">
        <w:t>Poskytnutí součinnosti při ukončení Smlouvy</w:t>
      </w:r>
    </w:p>
    <w:p w14:paraId="58C2F339" w14:textId="3994B998" w:rsidR="00B40D56" w:rsidRPr="00F30EA9" w:rsidRDefault="00B40D56" w:rsidP="00C51FEE">
      <w:pPr>
        <w:pStyle w:val="Clanek11"/>
        <w:widowControl/>
        <w:numPr>
          <w:ilvl w:val="1"/>
          <w:numId w:val="5"/>
        </w:numPr>
        <w:ind w:left="709" w:hanging="709"/>
        <w:jc w:val="left"/>
        <w:rPr>
          <w:rFonts w:asciiTheme="majorHAnsi" w:hAnsiTheme="majorHAnsi"/>
          <w:sz w:val="18"/>
          <w:szCs w:val="18"/>
        </w:rPr>
      </w:pPr>
      <w:r w:rsidRPr="00F30EA9">
        <w:rPr>
          <w:rFonts w:asciiTheme="majorHAnsi" w:hAnsiTheme="majorHAnsi"/>
          <w:sz w:val="18"/>
          <w:szCs w:val="18"/>
        </w:rPr>
        <w:t>Poskytovatel se zavazuje dle pokynů Objednatele v období až jednoho (1) měsíce po zániku smluvního vztahu založeného touto Smlouvou (z jakéhokoliv důvodu) provádět činnosti spočívající v:</w:t>
      </w:r>
    </w:p>
    <w:p w14:paraId="5ED03D3F" w14:textId="77777777" w:rsidR="00B660F5" w:rsidRPr="00F30EA9" w:rsidRDefault="00B660F5" w:rsidP="00C51FEE">
      <w:pPr>
        <w:pStyle w:val="Claneki"/>
      </w:pPr>
      <w:r w:rsidRPr="00F30EA9">
        <w:t xml:space="preserve">přípravě a předání Předmětu subskripce novému poskytovateli Subskripce, </w:t>
      </w:r>
    </w:p>
    <w:p w14:paraId="75CA76DF" w14:textId="570CA470" w:rsidR="00B660F5" w:rsidRPr="00F30EA9" w:rsidRDefault="00B660F5" w:rsidP="00C51FEE">
      <w:pPr>
        <w:pStyle w:val="Claneki"/>
      </w:pPr>
      <w:r w:rsidRPr="00F30EA9">
        <w:t>předání dat ve struktuře uložené v Předmětu subskripce anebo v Předmětu subskripce včetně Databází tak</w:t>
      </w:r>
      <w:r w:rsidR="00327431" w:rsidRPr="00F30EA9">
        <w:t>,</w:t>
      </w:r>
      <w:r w:rsidRPr="00F30EA9">
        <w:t xml:space="preserve"> aby tato data a Databáze byly spustitelné v jiném databázovém nástroji či Software (ve formátu způsobilém provedení takového exportu a rozbalení Databáze bez ztráty pravosti a správnosti dat), a to dle pokynu Objednatele</w:t>
      </w:r>
    </w:p>
    <w:p w14:paraId="22B7FA3D" w14:textId="611B6043" w:rsidR="00B40D56" w:rsidRPr="00F30EA9" w:rsidRDefault="00B660F5" w:rsidP="00C2715F">
      <w:pPr>
        <w:pStyle w:val="Claneki"/>
        <w:numPr>
          <w:ilvl w:val="0"/>
          <w:numId w:val="0"/>
        </w:numPr>
        <w:ind w:firstLine="708"/>
      </w:pPr>
      <w:r w:rsidRPr="00F30EA9">
        <w:t>(„</w:t>
      </w:r>
      <w:r w:rsidRPr="00F30EA9">
        <w:rPr>
          <w:b/>
        </w:rPr>
        <w:t>Součinnost při ukončení</w:t>
      </w:r>
      <w:r w:rsidRPr="00F30EA9">
        <w:t>“)</w:t>
      </w:r>
      <w:r w:rsidR="00162D7B" w:rsidRPr="00F30EA9">
        <w:t>.</w:t>
      </w:r>
    </w:p>
    <w:p w14:paraId="3C89C281" w14:textId="191C283D" w:rsidR="00327431" w:rsidRPr="00F30EA9" w:rsidRDefault="00EE321A" w:rsidP="00C51FEE">
      <w:pPr>
        <w:pStyle w:val="Clanek11"/>
        <w:widowControl/>
        <w:numPr>
          <w:ilvl w:val="1"/>
          <w:numId w:val="5"/>
        </w:numPr>
        <w:ind w:left="709" w:hanging="709"/>
        <w:jc w:val="left"/>
        <w:rPr>
          <w:rFonts w:asciiTheme="majorHAnsi" w:hAnsiTheme="majorHAnsi"/>
          <w:sz w:val="18"/>
          <w:szCs w:val="18"/>
        </w:rPr>
      </w:pPr>
      <w:r w:rsidRPr="00F30EA9">
        <w:rPr>
          <w:rFonts w:asciiTheme="majorHAnsi" w:hAnsiTheme="majorHAnsi"/>
          <w:sz w:val="18"/>
          <w:szCs w:val="18"/>
        </w:rPr>
        <w:t xml:space="preserve">Cena za </w:t>
      </w:r>
      <w:r w:rsidR="00B40D56" w:rsidRPr="00F30EA9">
        <w:rPr>
          <w:rFonts w:asciiTheme="majorHAnsi" w:hAnsiTheme="majorHAnsi"/>
          <w:sz w:val="18"/>
          <w:szCs w:val="18"/>
        </w:rPr>
        <w:t xml:space="preserve">Součinnost při ukončení je </w:t>
      </w:r>
      <w:r w:rsidRPr="00F30EA9">
        <w:rPr>
          <w:rFonts w:asciiTheme="majorHAnsi" w:hAnsiTheme="majorHAnsi"/>
          <w:sz w:val="18"/>
          <w:szCs w:val="18"/>
        </w:rPr>
        <w:t>zahrnuta v Ceně subskripce a za její poskytnutí nenáleží další odměna</w:t>
      </w:r>
      <w:r w:rsidR="00B40D56" w:rsidRPr="00F30EA9">
        <w:rPr>
          <w:rFonts w:asciiTheme="majorHAnsi" w:hAnsiTheme="majorHAnsi"/>
          <w:sz w:val="18"/>
          <w:szCs w:val="18"/>
        </w:rPr>
        <w:t xml:space="preserve">. Maximální rozsah Součinnosti při ukončení je </w:t>
      </w:r>
      <w:r w:rsidR="000C6D45" w:rsidRPr="00F30EA9">
        <w:rPr>
          <w:rFonts w:asciiTheme="majorHAnsi" w:hAnsiTheme="majorHAnsi"/>
          <w:sz w:val="18"/>
          <w:szCs w:val="18"/>
        </w:rPr>
        <w:t>dvace</w:t>
      </w:r>
      <w:r w:rsidR="00B40D56" w:rsidRPr="00F30EA9">
        <w:rPr>
          <w:rFonts w:asciiTheme="majorHAnsi" w:hAnsiTheme="majorHAnsi"/>
          <w:sz w:val="18"/>
          <w:szCs w:val="18"/>
        </w:rPr>
        <w:t>t (</w:t>
      </w:r>
      <w:r w:rsidR="000C6D45" w:rsidRPr="00F30EA9">
        <w:rPr>
          <w:rFonts w:asciiTheme="majorHAnsi" w:hAnsiTheme="majorHAnsi"/>
          <w:sz w:val="18"/>
          <w:szCs w:val="18"/>
        </w:rPr>
        <w:t>20</w:t>
      </w:r>
      <w:r w:rsidR="00B40D56" w:rsidRPr="00F30EA9">
        <w:rPr>
          <w:rFonts w:asciiTheme="majorHAnsi" w:hAnsiTheme="majorHAnsi"/>
          <w:sz w:val="18"/>
          <w:szCs w:val="18"/>
        </w:rPr>
        <w:t xml:space="preserve">) Člověkohodin za celou dobu poskytování Součinnosti při ukončení dle této Smlouvy. </w:t>
      </w:r>
    </w:p>
    <w:p w14:paraId="51562696" w14:textId="5F70BF20" w:rsidR="00B40D56" w:rsidRPr="00F30EA9" w:rsidRDefault="00B40D56" w:rsidP="00C51FEE">
      <w:pPr>
        <w:pStyle w:val="Clanek11"/>
        <w:widowControl/>
        <w:numPr>
          <w:ilvl w:val="1"/>
          <w:numId w:val="5"/>
        </w:numPr>
        <w:ind w:left="709" w:hanging="709"/>
        <w:jc w:val="left"/>
        <w:rPr>
          <w:rFonts w:asciiTheme="majorHAnsi" w:hAnsiTheme="majorHAnsi"/>
          <w:sz w:val="18"/>
          <w:szCs w:val="18"/>
        </w:rPr>
      </w:pPr>
      <w:r w:rsidRPr="00F30EA9">
        <w:rPr>
          <w:rFonts w:asciiTheme="majorHAnsi" w:hAnsiTheme="majorHAnsi"/>
          <w:sz w:val="18"/>
          <w:szCs w:val="18"/>
        </w:rPr>
        <w:t>Poskytovatel se zavazuje součinnost dle tohoto článku poskytovat s odbornou péčí, zodpovědně</w:t>
      </w:r>
      <w:r w:rsidR="00327431" w:rsidRPr="00F30EA9">
        <w:rPr>
          <w:rFonts w:asciiTheme="majorHAnsi" w:hAnsiTheme="majorHAnsi"/>
          <w:sz w:val="18"/>
          <w:szCs w:val="18"/>
        </w:rPr>
        <w:t>,</w:t>
      </w:r>
      <w:r w:rsidRPr="00F30EA9">
        <w:rPr>
          <w:rFonts w:asciiTheme="majorHAnsi" w:hAnsiTheme="majorHAnsi"/>
          <w:sz w:val="18"/>
          <w:szCs w:val="18"/>
        </w:rPr>
        <w:t xml:space="preserve"> a </w:t>
      </w:r>
      <w:r w:rsidR="00327431" w:rsidRPr="00F30EA9">
        <w:rPr>
          <w:rFonts w:asciiTheme="majorHAnsi" w:hAnsiTheme="majorHAnsi"/>
          <w:sz w:val="18"/>
          <w:szCs w:val="18"/>
        </w:rPr>
        <w:t xml:space="preserve">to </w:t>
      </w:r>
      <w:r w:rsidRPr="00F30EA9">
        <w:rPr>
          <w:rFonts w:asciiTheme="majorHAnsi" w:hAnsiTheme="majorHAnsi"/>
          <w:sz w:val="18"/>
          <w:szCs w:val="18"/>
        </w:rPr>
        <w:t>do doby úplného převzetí služeb novým poskytovatelem, nejdéle však do uplynutí sjednané doby poskytování Součinnosti při ukončení.</w:t>
      </w:r>
    </w:p>
    <w:p w14:paraId="71132507" w14:textId="3A09405F" w:rsidR="00B40D56" w:rsidRPr="00F30EA9" w:rsidRDefault="00B40D56" w:rsidP="00C51FEE">
      <w:pPr>
        <w:pStyle w:val="Clanek11"/>
        <w:widowControl/>
        <w:numPr>
          <w:ilvl w:val="1"/>
          <w:numId w:val="5"/>
        </w:numPr>
        <w:ind w:left="709" w:hanging="709"/>
        <w:jc w:val="left"/>
        <w:rPr>
          <w:rFonts w:asciiTheme="majorHAnsi" w:hAnsiTheme="majorHAnsi"/>
          <w:sz w:val="18"/>
          <w:szCs w:val="18"/>
        </w:rPr>
      </w:pPr>
      <w:r w:rsidRPr="00F30EA9">
        <w:rPr>
          <w:rFonts w:asciiTheme="majorHAnsi" w:hAnsiTheme="majorHAnsi"/>
          <w:sz w:val="18"/>
          <w:szCs w:val="18"/>
        </w:rPr>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068063E6" w14:textId="77777777" w:rsidR="00B40D56" w:rsidRPr="00F30EA9" w:rsidRDefault="00B40D56" w:rsidP="00C51FEE">
      <w:pPr>
        <w:pStyle w:val="Clanek11"/>
        <w:widowControl/>
        <w:numPr>
          <w:ilvl w:val="1"/>
          <w:numId w:val="5"/>
        </w:numPr>
        <w:ind w:left="709" w:hanging="709"/>
        <w:jc w:val="left"/>
        <w:rPr>
          <w:rFonts w:asciiTheme="majorHAnsi" w:hAnsiTheme="majorHAnsi"/>
          <w:sz w:val="18"/>
          <w:szCs w:val="18"/>
        </w:rPr>
      </w:pPr>
      <w:r w:rsidRPr="00F30EA9">
        <w:rPr>
          <w:rFonts w:asciiTheme="majorHAnsi" w:hAnsiTheme="majorHAnsi"/>
          <w:sz w:val="18"/>
          <w:szCs w:val="18"/>
        </w:rPr>
        <w:t xml:space="preserve">V případě, že po zániku smluvního vztahu založeného touto Smlouvou bude novým poskytovatelem Poskytovatel, nebude Součinnost při ukončení realizována. </w:t>
      </w:r>
    </w:p>
    <w:p w14:paraId="7E52666E" w14:textId="1886BA61" w:rsidR="00897C2C" w:rsidRPr="00C51FEE" w:rsidRDefault="00897C2C" w:rsidP="00261FFE">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3711A612" w:rsidR="00897C2C" w:rsidRPr="00392372" w:rsidRDefault="00897C2C" w:rsidP="00392372">
      <w:pPr>
        <w:pStyle w:val="Clanek11"/>
        <w:widowControl/>
        <w:numPr>
          <w:ilvl w:val="1"/>
          <w:numId w:val="5"/>
        </w:numPr>
        <w:jc w:val="left"/>
        <w:rPr>
          <w:rFonts w:asciiTheme="majorHAnsi" w:hAnsiTheme="majorHAnsi"/>
          <w:sz w:val="18"/>
          <w:szCs w:val="18"/>
        </w:rPr>
      </w:pPr>
      <w:r w:rsidRPr="00392372">
        <w:rPr>
          <w:rFonts w:asciiTheme="majorHAnsi" w:hAnsiTheme="majorHAnsi"/>
          <w:sz w:val="18"/>
          <w:szCs w:val="18"/>
        </w:rPr>
        <w:t>Kontaktn</w:t>
      </w:r>
      <w:r w:rsidR="00392372" w:rsidRPr="00392372">
        <w:rPr>
          <w:rFonts w:asciiTheme="majorHAnsi" w:hAnsiTheme="majorHAnsi"/>
          <w:sz w:val="18"/>
          <w:szCs w:val="18"/>
        </w:rPr>
        <w:t>í</w:t>
      </w:r>
      <w:r w:rsidRPr="00F30EA9">
        <w:rPr>
          <w:rFonts w:asciiTheme="majorHAnsi" w:hAnsiTheme="majorHAnsi"/>
          <w:sz w:val="18"/>
          <w:szCs w:val="18"/>
        </w:rPr>
        <w:t xml:space="preserve"> osob</w:t>
      </w:r>
      <w:r w:rsidR="00392372" w:rsidRPr="00F30EA9">
        <w:rPr>
          <w:rFonts w:asciiTheme="majorHAnsi" w:hAnsiTheme="majorHAnsi"/>
          <w:sz w:val="18"/>
          <w:szCs w:val="18"/>
        </w:rPr>
        <w:t>ou</w:t>
      </w:r>
      <w:r w:rsidRPr="00F30EA9">
        <w:rPr>
          <w:rFonts w:asciiTheme="majorHAnsi" w:hAnsiTheme="majorHAnsi"/>
          <w:sz w:val="18"/>
          <w:szCs w:val="18"/>
        </w:rPr>
        <w:t xml:space="preserve"> za účelem plnění této Smlouvy </w:t>
      </w:r>
      <w:r w:rsidR="00392372" w:rsidRPr="00F30EA9">
        <w:rPr>
          <w:rFonts w:asciiTheme="majorHAnsi" w:hAnsiTheme="majorHAnsi"/>
          <w:sz w:val="18"/>
          <w:szCs w:val="18"/>
        </w:rPr>
        <w:t xml:space="preserve">je </w:t>
      </w:r>
      <w:r w:rsidRPr="00F30EA9">
        <w:rPr>
          <w:rFonts w:asciiTheme="majorHAnsi" w:hAnsiTheme="majorHAnsi"/>
          <w:sz w:val="18"/>
          <w:szCs w:val="18"/>
        </w:rPr>
        <w:t>za Objednatele</w:t>
      </w:r>
      <w:r w:rsidR="00AC70B2" w:rsidRPr="00F30EA9">
        <w:rPr>
          <w:rFonts w:asciiTheme="majorHAnsi" w:hAnsiTheme="majorHAnsi"/>
          <w:sz w:val="18"/>
          <w:szCs w:val="18"/>
        </w:rPr>
        <w:t xml:space="preserve">: </w:t>
      </w:r>
      <w:r w:rsidR="00E33FE3" w:rsidRPr="00F30EA9">
        <w:rPr>
          <w:rFonts w:asciiTheme="majorHAnsi" w:hAnsiTheme="majorHAnsi"/>
          <w:sz w:val="18"/>
          <w:szCs w:val="18"/>
        </w:rPr>
        <w:t>Ing.</w:t>
      </w:r>
      <w:r w:rsidR="00AC70B2" w:rsidRPr="00F30EA9">
        <w:rPr>
          <w:rFonts w:asciiTheme="majorHAnsi" w:hAnsiTheme="majorHAnsi"/>
          <w:sz w:val="18"/>
          <w:szCs w:val="18"/>
        </w:rPr>
        <w:t xml:space="preserve"> </w:t>
      </w:r>
      <w:r w:rsidR="00E33FE3" w:rsidRPr="00F30EA9">
        <w:rPr>
          <w:rFonts w:asciiTheme="majorHAnsi" w:hAnsiTheme="majorHAnsi"/>
          <w:sz w:val="18"/>
          <w:szCs w:val="18"/>
        </w:rPr>
        <w:t>Tomáš</w:t>
      </w:r>
      <w:r w:rsidR="00AC70B2" w:rsidRPr="00F30EA9">
        <w:rPr>
          <w:rFonts w:asciiTheme="majorHAnsi" w:hAnsiTheme="majorHAnsi"/>
          <w:sz w:val="18"/>
          <w:szCs w:val="18"/>
        </w:rPr>
        <w:t xml:space="preserve"> </w:t>
      </w:r>
      <w:r w:rsidR="00E33FE3" w:rsidRPr="00F30EA9">
        <w:rPr>
          <w:rFonts w:asciiTheme="majorHAnsi" w:hAnsiTheme="majorHAnsi"/>
          <w:sz w:val="18"/>
          <w:szCs w:val="18"/>
        </w:rPr>
        <w:t>Pavlík</w:t>
      </w:r>
      <w:r w:rsidR="00AC70B2" w:rsidRPr="00F30EA9">
        <w:rPr>
          <w:rFonts w:asciiTheme="majorHAnsi" w:hAnsiTheme="majorHAnsi"/>
          <w:sz w:val="18"/>
          <w:szCs w:val="18"/>
        </w:rPr>
        <w:t xml:space="preserve">, </w:t>
      </w:r>
      <w:r w:rsidR="00392372" w:rsidRPr="00F30EA9">
        <w:rPr>
          <w:rFonts w:asciiTheme="majorHAnsi" w:hAnsiTheme="majorHAnsi"/>
          <w:sz w:val="18"/>
          <w:szCs w:val="18"/>
        </w:rPr>
        <w:t xml:space="preserve">telefon: 972 235 854 </w:t>
      </w:r>
      <w:r w:rsidR="00AC70B2" w:rsidRPr="00F30EA9">
        <w:rPr>
          <w:rFonts w:asciiTheme="majorHAnsi" w:hAnsiTheme="majorHAnsi"/>
          <w:sz w:val="18"/>
          <w:szCs w:val="18"/>
        </w:rPr>
        <w:t>a e-mail</w:t>
      </w:r>
      <w:r w:rsidR="00392372" w:rsidRPr="00F30EA9">
        <w:rPr>
          <w:rFonts w:asciiTheme="majorHAnsi" w:hAnsiTheme="majorHAnsi"/>
          <w:sz w:val="18"/>
          <w:szCs w:val="18"/>
        </w:rPr>
        <w:t>:</w:t>
      </w:r>
      <w:r w:rsidR="00392372" w:rsidRPr="00392372">
        <w:t xml:space="preserve"> </w:t>
      </w:r>
      <w:r w:rsidR="00392372" w:rsidRPr="00392372">
        <w:rPr>
          <w:rFonts w:asciiTheme="majorHAnsi" w:hAnsiTheme="majorHAnsi"/>
          <w:sz w:val="18"/>
          <w:szCs w:val="18"/>
        </w:rPr>
        <w:t>PavlikT@spravazeleznic.cz</w:t>
      </w:r>
      <w:r w:rsidR="00652B87">
        <w:rPr>
          <w:rFonts w:asciiTheme="majorHAnsi" w:hAnsiTheme="majorHAnsi"/>
          <w:sz w:val="18"/>
          <w:szCs w:val="18"/>
        </w:rPr>
        <w:t>.</w:t>
      </w:r>
    </w:p>
    <w:p w14:paraId="21B7F2A6" w14:textId="39AA884F" w:rsidR="00897C2C" w:rsidRPr="00392372" w:rsidRDefault="00897C2C" w:rsidP="00392372">
      <w:pPr>
        <w:pStyle w:val="Clanek11"/>
        <w:widowControl/>
        <w:numPr>
          <w:ilvl w:val="1"/>
          <w:numId w:val="5"/>
        </w:numPr>
        <w:jc w:val="left"/>
        <w:rPr>
          <w:rFonts w:asciiTheme="majorHAnsi" w:hAnsiTheme="majorHAnsi"/>
          <w:sz w:val="18"/>
          <w:szCs w:val="18"/>
        </w:rPr>
      </w:pPr>
      <w:r w:rsidRPr="00392372">
        <w:rPr>
          <w:rFonts w:asciiTheme="majorHAnsi" w:hAnsiTheme="majorHAnsi"/>
          <w:sz w:val="18"/>
          <w:szCs w:val="18"/>
        </w:rPr>
        <w:t>Kontaktní osobou Objednatele pro oblast kybernetické bezpečnosti je</w:t>
      </w:r>
      <w:r w:rsidR="00AC70B2" w:rsidRPr="00F30EA9">
        <w:rPr>
          <w:rFonts w:asciiTheme="majorHAnsi" w:hAnsiTheme="majorHAnsi"/>
          <w:sz w:val="18"/>
          <w:szCs w:val="18"/>
        </w:rPr>
        <w:t xml:space="preserve">: </w:t>
      </w:r>
      <w:r w:rsidR="00E33FE3" w:rsidRPr="00F30EA9">
        <w:rPr>
          <w:rFonts w:asciiTheme="majorHAnsi" w:hAnsiTheme="majorHAnsi"/>
          <w:sz w:val="18"/>
          <w:szCs w:val="18"/>
        </w:rPr>
        <w:t>Pavel Kříž</w:t>
      </w:r>
      <w:r w:rsidR="00392372" w:rsidRPr="00F30EA9">
        <w:rPr>
          <w:rFonts w:asciiTheme="majorHAnsi" w:hAnsiTheme="majorHAnsi"/>
          <w:sz w:val="18"/>
          <w:szCs w:val="18"/>
        </w:rPr>
        <w:t xml:space="preserve">, telefon: </w:t>
      </w:r>
      <w:r w:rsidR="00392372" w:rsidRPr="00392372">
        <w:rPr>
          <w:rFonts w:asciiTheme="majorHAnsi" w:hAnsiTheme="majorHAnsi"/>
          <w:sz w:val="18"/>
          <w:szCs w:val="18"/>
        </w:rPr>
        <w:t>972 241 463</w:t>
      </w:r>
      <w:r w:rsidR="00AC70B2" w:rsidRPr="00F30EA9">
        <w:rPr>
          <w:rFonts w:asciiTheme="majorHAnsi" w:hAnsiTheme="majorHAnsi"/>
          <w:sz w:val="18"/>
          <w:szCs w:val="18"/>
        </w:rPr>
        <w:t xml:space="preserve"> a </w:t>
      </w:r>
      <w:r w:rsidR="00392372" w:rsidRPr="00F30EA9">
        <w:rPr>
          <w:rFonts w:asciiTheme="majorHAnsi" w:hAnsiTheme="majorHAnsi"/>
          <w:sz w:val="18"/>
          <w:szCs w:val="18"/>
        </w:rPr>
        <w:t>e-mail:</w:t>
      </w:r>
      <w:r w:rsidR="00392372" w:rsidRPr="00392372">
        <w:t xml:space="preserve"> </w:t>
      </w:r>
      <w:r w:rsidR="00392372" w:rsidRPr="00392372">
        <w:rPr>
          <w:rFonts w:asciiTheme="majorHAnsi" w:hAnsiTheme="majorHAnsi"/>
          <w:sz w:val="18"/>
          <w:szCs w:val="18"/>
        </w:rPr>
        <w:t>KrizPa@spravazeleznic.cz</w:t>
      </w:r>
      <w:r w:rsidR="00392372" w:rsidRPr="00F30EA9">
        <w:rPr>
          <w:rFonts w:asciiTheme="majorHAnsi" w:hAnsiTheme="majorHAnsi"/>
          <w:sz w:val="18"/>
          <w:szCs w:val="18"/>
        </w:rPr>
        <w:t xml:space="preserve"> </w:t>
      </w:r>
      <w:r w:rsidRPr="00392372">
        <w:rPr>
          <w:rFonts w:asciiTheme="majorHAnsi" w:hAnsiTheme="majorHAnsi"/>
          <w:sz w:val="18"/>
          <w:szCs w:val="18"/>
        </w:rPr>
        <w:t>.</w:t>
      </w:r>
    </w:p>
    <w:p w14:paraId="63E4CEDB" w14:textId="7AA220B6" w:rsidR="00897C2C" w:rsidRPr="00C51FEE" w:rsidRDefault="00897C2C" w:rsidP="00261FFE">
      <w:pPr>
        <w:pStyle w:val="Nadpis4"/>
      </w:pPr>
      <w:r w:rsidRPr="009A1CA4">
        <w:t>Cena a platební podmínky</w:t>
      </w:r>
    </w:p>
    <w:p w14:paraId="5BE09C12" w14:textId="022068F9"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v zadávacím řízení Veřejné zakázky.</w:t>
      </w:r>
    </w:p>
    <w:p w14:paraId="52D049B0" w14:textId="4B2F9105"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bookmarkStart w:id="17" w:name="_Ref67922916"/>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w:t>
      </w:r>
      <w:r w:rsidR="00F30EA9">
        <w:rPr>
          <w:rFonts w:asciiTheme="majorHAnsi" w:hAnsiTheme="majorHAnsi"/>
          <w:sz w:val="18"/>
          <w:szCs w:val="18"/>
        </w:rPr>
        <w:t xml:space="preserve"> celou</w:t>
      </w:r>
      <w:r w:rsidR="00226FB2">
        <w:rPr>
          <w:rFonts w:asciiTheme="majorHAnsi" w:hAnsiTheme="majorHAnsi"/>
          <w:sz w:val="18"/>
          <w:szCs w:val="18"/>
        </w:rPr>
        <w:t xml:space="preserve"> dobu </w:t>
      </w:r>
      <w:bookmarkStart w:id="18" w:name="_GoBack"/>
      <w:bookmarkEnd w:id="18"/>
      <w:r w:rsidRPr="00C51FEE">
        <w:rPr>
          <w:rFonts w:asciiTheme="majorHAnsi" w:hAnsiTheme="majorHAnsi"/>
          <w:sz w:val="18"/>
          <w:szCs w:val="18"/>
        </w:rPr>
        <w:t xml:space="preserve">Plnění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cena včetně DPH </w:t>
      </w:r>
      <w:r w:rsidR="00C51FEE" w:rsidRPr="00C51FEE">
        <w:rPr>
          <w:rFonts w:asciiTheme="majorHAnsi" w:hAnsiTheme="majorHAnsi"/>
          <w:sz w:val="18"/>
          <w:szCs w:val="18"/>
          <w:highlight w:val="green"/>
        </w:rPr>
        <w:t>………………</w:t>
      </w:r>
      <w:r w:rsidR="00F30EA9">
        <w:rPr>
          <w:rFonts w:asciiTheme="majorHAnsi" w:hAnsiTheme="majorHAnsi"/>
          <w:sz w:val="18"/>
          <w:szCs w:val="18"/>
        </w:rPr>
        <w:t>,</w:t>
      </w:r>
      <w:r w:rsidR="00C51FEE" w:rsidRPr="00C51FEE">
        <w:rPr>
          <w:rFonts w:asciiTheme="majorHAnsi" w:hAnsiTheme="majorHAnsi"/>
          <w:sz w:val="18"/>
          <w:szCs w:val="18"/>
        </w:rPr>
        <w:t xml:space="preserve"> </w:t>
      </w:r>
      <w:r w:rsidR="00D90C03" w:rsidRPr="00F30EA9">
        <w:rPr>
          <w:rFonts w:asciiTheme="majorHAnsi" w:hAnsiTheme="majorHAnsi"/>
          <w:sz w:val="18"/>
          <w:szCs w:val="18"/>
        </w:rPr>
        <w:t>a to předem</w:t>
      </w:r>
      <w:r w:rsidR="002D7314" w:rsidRPr="00F30EA9">
        <w:rPr>
          <w:rFonts w:asciiTheme="majorHAnsi" w:hAnsiTheme="majorHAnsi"/>
          <w:sz w:val="18"/>
          <w:szCs w:val="18"/>
        </w:rPr>
        <w:t>.</w:t>
      </w:r>
      <w:r w:rsidR="002D7314">
        <w:rPr>
          <w:rFonts w:asciiTheme="majorHAnsi" w:hAnsiTheme="majorHAnsi"/>
          <w:sz w:val="18"/>
          <w:szCs w:val="18"/>
        </w:rPr>
        <w:t xml:space="preserve"> </w:t>
      </w:r>
      <w:r w:rsidR="00C51FEE" w:rsidRPr="00C51FEE">
        <w:rPr>
          <w:rFonts w:asciiTheme="majorHAnsi" w:hAnsiTheme="majorHAnsi"/>
          <w:sz w:val="18"/>
          <w:szCs w:val="18"/>
        </w:rPr>
        <w:t>Výše DPH může být uplatněna v rozdílné výši, než je uvedeno v závislosti na platných právních předpisech ke dni zdanitelného plnění, v takovém případě není zapotřebí uzavírat dodatek k této Smlouvě.</w:t>
      </w:r>
      <w:bookmarkEnd w:id="17"/>
    </w:p>
    <w:p w14:paraId="0BD8FAC8" w14:textId="6E0ABC82"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bookmarkStart w:id="19" w:name="_Hlk27391226"/>
      <w:r w:rsidRPr="00C51FEE">
        <w:rPr>
          <w:rFonts w:asciiTheme="majorHAnsi" w:hAnsiTheme="majorHAnsi"/>
          <w:sz w:val="18"/>
          <w:szCs w:val="18"/>
        </w:rPr>
        <w:t>Cena je výslovně sjednávána jako nejvyšší možná a nepřekročitelná.</w:t>
      </w:r>
      <w:r w:rsidR="00815690">
        <w:rPr>
          <w:rFonts w:asciiTheme="majorHAnsi" w:hAnsiTheme="majorHAnsi"/>
          <w:sz w:val="18"/>
          <w:szCs w:val="18"/>
        </w:rPr>
        <w:t xml:space="preserve"> V případě jednotkových cen za jednotlivé licence dle Přílohy č. 1 Specifikace Plnění platí předchozí věta obdobně. Tyto jednotkové ceny za jednotlivé licence jsou neměnným základem pro výpočet rozšíření Předmětu plnění postupem dle čl. </w:t>
      </w:r>
      <w:r w:rsidR="00815690">
        <w:rPr>
          <w:rFonts w:asciiTheme="majorHAnsi" w:hAnsiTheme="majorHAnsi"/>
          <w:sz w:val="18"/>
          <w:szCs w:val="18"/>
        </w:rPr>
        <w:fldChar w:fldCharType="begin"/>
      </w:r>
      <w:r w:rsidR="00815690">
        <w:rPr>
          <w:rFonts w:asciiTheme="majorHAnsi" w:hAnsiTheme="majorHAnsi"/>
          <w:sz w:val="18"/>
          <w:szCs w:val="18"/>
        </w:rPr>
        <w:instrText xml:space="preserve"> REF _Ref68018278 \r \h </w:instrText>
      </w:r>
      <w:r w:rsidR="00815690">
        <w:rPr>
          <w:rFonts w:asciiTheme="majorHAnsi" w:hAnsiTheme="majorHAnsi"/>
          <w:sz w:val="18"/>
          <w:szCs w:val="18"/>
        </w:rPr>
      </w:r>
      <w:r w:rsidR="00815690">
        <w:rPr>
          <w:rFonts w:asciiTheme="majorHAnsi" w:hAnsiTheme="majorHAnsi"/>
          <w:sz w:val="18"/>
          <w:szCs w:val="18"/>
        </w:rPr>
        <w:fldChar w:fldCharType="separate"/>
      </w:r>
      <w:r w:rsidR="00815690">
        <w:rPr>
          <w:rFonts w:asciiTheme="majorHAnsi" w:hAnsiTheme="majorHAnsi"/>
          <w:sz w:val="18"/>
          <w:szCs w:val="18"/>
        </w:rPr>
        <w:t>7.5</w:t>
      </w:r>
      <w:r w:rsidR="00815690">
        <w:rPr>
          <w:rFonts w:asciiTheme="majorHAnsi" w:hAnsiTheme="majorHAnsi"/>
          <w:sz w:val="18"/>
          <w:szCs w:val="18"/>
        </w:rPr>
        <w:fldChar w:fldCharType="end"/>
      </w:r>
      <w:r w:rsidR="00815690">
        <w:rPr>
          <w:rFonts w:asciiTheme="majorHAnsi" w:hAnsiTheme="majorHAnsi"/>
          <w:sz w:val="18"/>
          <w:szCs w:val="18"/>
        </w:rPr>
        <w:t xml:space="preserve"> této Smlouvy.</w:t>
      </w:r>
    </w:p>
    <w:p w14:paraId="1E197C56" w14:textId="38DFF306" w:rsidR="00897C2C" w:rsidRDefault="00897C2C" w:rsidP="002109F9">
      <w:pPr>
        <w:pStyle w:val="Clanek11"/>
        <w:widowControl/>
        <w:numPr>
          <w:ilvl w:val="1"/>
          <w:numId w:val="5"/>
        </w:numPr>
        <w:ind w:left="709" w:hanging="709"/>
        <w:jc w:val="left"/>
        <w:rPr>
          <w:rFonts w:asciiTheme="majorHAnsi" w:hAnsiTheme="majorHAnsi"/>
          <w:sz w:val="18"/>
          <w:szCs w:val="18"/>
        </w:rPr>
      </w:pPr>
      <w:bookmarkStart w:id="20" w:name="_Ref67923730"/>
      <w:r w:rsidRPr="002109F9">
        <w:rPr>
          <w:rFonts w:asciiTheme="majorHAnsi" w:hAnsiTheme="majorHAnsi"/>
          <w:sz w:val="18"/>
          <w:szCs w:val="18"/>
        </w:rPr>
        <w:t xml:space="preserve">Právo na zaplacení Ceny </w:t>
      </w:r>
      <w:r w:rsidR="00B740A7">
        <w:rPr>
          <w:rFonts w:asciiTheme="majorHAnsi" w:hAnsiTheme="majorHAnsi"/>
          <w:sz w:val="18"/>
          <w:szCs w:val="18"/>
        </w:rPr>
        <w:t>vzniká Poskytovateli dnem nabytí účinnosti této Smlouvy</w:t>
      </w:r>
      <w:r w:rsidRPr="002109F9">
        <w:rPr>
          <w:rFonts w:asciiTheme="majorHAnsi" w:hAnsiTheme="majorHAnsi"/>
          <w:sz w:val="18"/>
          <w:szCs w:val="18"/>
        </w:rPr>
        <w:t>.</w:t>
      </w:r>
      <w:bookmarkEnd w:id="20"/>
    </w:p>
    <w:p w14:paraId="595A28BA" w14:textId="48A8685E" w:rsidR="00261FFE" w:rsidRPr="00261FFE" w:rsidRDefault="00B740A7" w:rsidP="00F30EA9">
      <w:pPr>
        <w:pStyle w:val="Odstavecseseznamem"/>
        <w:numPr>
          <w:ilvl w:val="1"/>
          <w:numId w:val="5"/>
        </w:numPr>
        <w:spacing w:before="120" w:after="120"/>
        <w:ind w:left="709" w:hanging="709"/>
        <w:outlineLvl w:val="1"/>
      </w:pPr>
      <w:r>
        <w:lastRenderedPageBreak/>
        <w:t xml:space="preserve">Objednatel si vyhrazuje právo rozšířit Předmět této Smlouvy </w:t>
      </w:r>
      <w:r w:rsidR="002F19AC">
        <w:t xml:space="preserve">s dobou plnění dle čl. </w:t>
      </w:r>
      <w:r w:rsidR="002F19AC">
        <w:fldChar w:fldCharType="begin"/>
      </w:r>
      <w:r w:rsidR="002F19AC">
        <w:instrText xml:space="preserve"> REF _Ref67923669 \r \h </w:instrText>
      </w:r>
      <w:r w:rsidR="002F19AC">
        <w:fldChar w:fldCharType="separate"/>
      </w:r>
      <w:r w:rsidR="00261FFE">
        <w:t>3.2</w:t>
      </w:r>
      <w:r w:rsidR="002F19AC">
        <w:fldChar w:fldCharType="end"/>
      </w:r>
      <w:r w:rsidR="002F19AC">
        <w:t xml:space="preserve"> této Smlouvy </w:t>
      </w:r>
      <w:r>
        <w:t xml:space="preserve">až do výše 10 % (včetně) z ceny dle čl. </w:t>
      </w:r>
      <w:r>
        <w:fldChar w:fldCharType="begin"/>
      </w:r>
      <w:r>
        <w:instrText xml:space="preserve"> REF _Ref67922916 \r \h </w:instrText>
      </w:r>
      <w:r>
        <w:fldChar w:fldCharType="separate"/>
      </w:r>
      <w:r w:rsidR="00261FFE">
        <w:t>7.2</w:t>
      </w:r>
      <w:r>
        <w:fldChar w:fldCharType="end"/>
      </w:r>
      <w:r>
        <w:t xml:space="preserve"> této Smlouvy. Objednatel není povinen toto oprávnění využít.</w:t>
      </w:r>
      <w:r w:rsidR="00CC28F4">
        <w:t xml:space="preserve"> </w:t>
      </w:r>
      <w:r w:rsidR="00032E60">
        <w:t>Předmětem rozšíření mohou být oba druhy licencí, případně jedna</w:t>
      </w:r>
      <w:r w:rsidR="009B0AB9">
        <w:t xml:space="preserve"> </w:t>
      </w:r>
      <w:r w:rsidR="00E33FE3">
        <w:t xml:space="preserve">z nich dle Přílohy č. 1 Specifikace Plnění a to </w:t>
      </w:r>
      <w:r w:rsidR="009B0AB9">
        <w:t xml:space="preserve">v libovolném počtu nepřesahující výše uvedený </w:t>
      </w:r>
      <w:r w:rsidR="00261FFE">
        <w:t xml:space="preserve">cenový </w:t>
      </w:r>
      <w:r w:rsidR="009B0AB9">
        <w:t>limit</w:t>
      </w:r>
      <w:r w:rsidR="00E33FE3">
        <w:t xml:space="preserve">. </w:t>
      </w:r>
      <w:r w:rsidR="00CC28F4">
        <w:t>Objednatel může kdykoliv v průběhu trvání této Smlouvy</w:t>
      </w:r>
      <w:r w:rsidR="009B0AB9">
        <w:t xml:space="preserve"> zaslat</w:t>
      </w:r>
      <w:r w:rsidR="00CC28F4">
        <w:t xml:space="preserve"> písemně</w:t>
      </w:r>
      <w:r w:rsidR="00032E60">
        <w:t xml:space="preserve"> v elektronické formě na adresu Kontaktní osoby Poskytovatele</w:t>
      </w:r>
      <w:r w:rsidR="00CC28F4">
        <w:t xml:space="preserve"> </w:t>
      </w:r>
      <w:r w:rsidR="009B0AB9">
        <w:t xml:space="preserve">výzvu </w:t>
      </w:r>
      <w:r w:rsidR="00CC28F4">
        <w:t>k poskytnutí nabídky v souladu s</w:t>
      </w:r>
      <w:r w:rsidR="00411724">
        <w:t xml:space="preserve"> rozsahem </w:t>
      </w:r>
      <w:r w:rsidR="009B0AB9">
        <w:t>(počt</w:t>
      </w:r>
      <w:r w:rsidR="00815690">
        <w:t>em</w:t>
      </w:r>
      <w:r w:rsidR="009B0AB9">
        <w:t xml:space="preserve"> licencí) </w:t>
      </w:r>
      <w:r w:rsidR="00411724">
        <w:t>v této výzvě uvedeným. Poskytovatel je povinen nejpozději do 3 pracovních dnů</w:t>
      </w:r>
      <w:r w:rsidR="00032E60">
        <w:t xml:space="preserve"> </w:t>
      </w:r>
      <w:r w:rsidR="009B0AB9">
        <w:t>od doručení požadavku Objednatele zaslat Objednateli nabídku s uvedením ceny</w:t>
      </w:r>
      <w:r>
        <w:t xml:space="preserve"> </w:t>
      </w:r>
      <w:r w:rsidR="009B0AB9">
        <w:t xml:space="preserve">za Objednatelem požadovaný rozsah. </w:t>
      </w:r>
      <w:r w:rsidR="00392372">
        <w:t xml:space="preserve">Cena za toto rozšíření se stanoví jako součin jednotkových cen za jednotlivé licence uvedených v Příloze č. 2 Cena plnění a množství požadovaných licencí uvedeného ve výzvě Objednatele. </w:t>
      </w:r>
      <w:r w:rsidR="00CC28F4">
        <w:t xml:space="preserve">Právo na zaplacení ceny za rozšíření vzniká dnem akceptace nabídky Poskytovatele Objednatelem a to ve výši uvedené v akceptované nabídce. </w:t>
      </w:r>
      <w:r w:rsidR="009B0AB9">
        <w:t xml:space="preserve">Akceptací se pro účely této Smlouvy rozumí pouze výslovné potvrzení Objednatele adresované vůči Poskytovateli a to v písemné elektronické formě zaslané na adresu </w:t>
      </w:r>
      <w:r w:rsidR="00E33FE3">
        <w:t>Kontaktní</w:t>
      </w:r>
      <w:r w:rsidR="009B0AB9">
        <w:t xml:space="preserve"> osoby Poskytovatele. </w:t>
      </w:r>
      <w:bookmarkStart w:id="21" w:name="_Ref68018278"/>
    </w:p>
    <w:bookmarkEnd w:id="19"/>
    <w:bookmarkEnd w:id="21"/>
    <w:p w14:paraId="6883F5DB" w14:textId="733D7091" w:rsidR="00897C2C" w:rsidRPr="002109F9" w:rsidRDefault="00897C2C" w:rsidP="00261FFE">
      <w:pPr>
        <w:pStyle w:val="Nadpis4"/>
      </w:pPr>
      <w:r w:rsidRPr="0088024C">
        <w:t>Práva duševního vlastnictví</w:t>
      </w:r>
    </w:p>
    <w:p w14:paraId="5B0D5C81" w14:textId="7D04E52A" w:rsidR="00AE3EBB" w:rsidRPr="00F30EA9" w:rsidRDefault="00897C2C"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Pro </w:t>
      </w:r>
      <w:r w:rsidR="00DB3B77" w:rsidRPr="002109F9">
        <w:rPr>
          <w:rFonts w:asciiTheme="majorHAnsi" w:hAnsiTheme="majorHAnsi"/>
          <w:sz w:val="18"/>
          <w:szCs w:val="18"/>
        </w:rPr>
        <w:t xml:space="preserve">Standardní </w:t>
      </w:r>
      <w:r w:rsidRPr="002109F9">
        <w:rPr>
          <w:rFonts w:asciiTheme="majorHAnsi" w:hAnsiTheme="majorHAnsi"/>
          <w:sz w:val="18"/>
          <w:szCs w:val="18"/>
        </w:rPr>
        <w:t>Software</w:t>
      </w:r>
      <w:r w:rsidR="00131169">
        <w:rPr>
          <w:rFonts w:asciiTheme="majorHAnsi" w:hAnsiTheme="majorHAnsi"/>
          <w:sz w:val="18"/>
          <w:szCs w:val="18"/>
        </w:rPr>
        <w:t>, který je Předmětem subskri</w:t>
      </w:r>
      <w:r w:rsidR="00162D7B" w:rsidRPr="002109F9">
        <w:rPr>
          <w:rFonts w:asciiTheme="majorHAnsi" w:hAnsiTheme="majorHAnsi"/>
          <w:sz w:val="18"/>
          <w:szCs w:val="18"/>
        </w:rPr>
        <w:t>pce,</w:t>
      </w:r>
      <w:r w:rsidRPr="002109F9">
        <w:rPr>
          <w:rFonts w:asciiTheme="majorHAnsi" w:hAnsiTheme="majorHAnsi"/>
          <w:sz w:val="18"/>
          <w:szCs w:val="18"/>
        </w:rPr>
        <w:t xml:space="preserve"> platí článek 6.</w:t>
      </w:r>
      <w:r w:rsidR="00B40D56" w:rsidRPr="002109F9">
        <w:rPr>
          <w:rFonts w:asciiTheme="majorHAnsi" w:hAnsiTheme="majorHAnsi"/>
          <w:sz w:val="18"/>
          <w:szCs w:val="18"/>
        </w:rPr>
        <w:t>2</w:t>
      </w:r>
      <w:r w:rsidRPr="002109F9">
        <w:rPr>
          <w:rFonts w:asciiTheme="majorHAnsi" w:hAnsiTheme="majorHAnsi"/>
          <w:sz w:val="18"/>
          <w:szCs w:val="18"/>
        </w:rPr>
        <w:t xml:space="preserve">. </w:t>
      </w:r>
      <w:r w:rsidR="008E5064" w:rsidRPr="00F30EA9">
        <w:rPr>
          <w:rFonts w:asciiTheme="majorHAnsi" w:hAnsiTheme="majorHAnsi"/>
          <w:sz w:val="18"/>
          <w:szCs w:val="18"/>
        </w:rPr>
        <w:t xml:space="preserve">Přílohy č. </w:t>
      </w:r>
      <w:r w:rsidR="00652B87">
        <w:rPr>
          <w:rFonts w:asciiTheme="majorHAnsi" w:hAnsiTheme="majorHAnsi"/>
          <w:sz w:val="18"/>
          <w:szCs w:val="18"/>
        </w:rPr>
        <w:t>5</w:t>
      </w:r>
      <w:r w:rsidR="004B124B" w:rsidRPr="00F30EA9">
        <w:rPr>
          <w:rFonts w:asciiTheme="majorHAnsi" w:hAnsiTheme="majorHAnsi"/>
          <w:sz w:val="18"/>
          <w:szCs w:val="18"/>
        </w:rPr>
        <w:t xml:space="preserve"> Zvláštní obchodní podmínky.</w:t>
      </w:r>
    </w:p>
    <w:p w14:paraId="6D31F4A2" w14:textId="600BAA9C" w:rsidR="00897C2C" w:rsidRPr="009A1CA4" w:rsidRDefault="00B17914" w:rsidP="00261FFE">
      <w:pPr>
        <w:pStyle w:val="Nadpis4"/>
        <w:rPr>
          <w:noProof/>
        </w:rPr>
      </w:pPr>
      <w:r>
        <w:rPr>
          <w:noProof/>
        </w:rPr>
        <w:t>Helpd</w:t>
      </w:r>
      <w:r w:rsidR="00897C2C" w:rsidRPr="009A1CA4">
        <w:rPr>
          <w:noProof/>
        </w:rPr>
        <w:t>esk</w:t>
      </w:r>
    </w:p>
    <w:p w14:paraId="3082D4A7" w14:textId="7A4F0522" w:rsidR="00897C2C" w:rsidRPr="002109F9" w:rsidRDefault="00162D7B"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w:t>
      </w:r>
      <w:r w:rsidR="00B17914" w:rsidRPr="002109F9">
        <w:rPr>
          <w:rFonts w:asciiTheme="majorHAnsi" w:hAnsiTheme="majorHAnsi"/>
          <w:sz w:val="18"/>
          <w:szCs w:val="18"/>
        </w:rPr>
        <w:t>Helpd</w:t>
      </w:r>
      <w:r w:rsidR="00897C2C" w:rsidRPr="002109F9">
        <w:rPr>
          <w:rFonts w:asciiTheme="majorHAnsi" w:hAnsiTheme="majorHAnsi"/>
          <w:sz w:val="18"/>
          <w:szCs w:val="18"/>
        </w:rPr>
        <w:t>esk v </w:t>
      </w:r>
      <w:r w:rsidR="00897C2C" w:rsidRPr="00F30EA9">
        <w:rPr>
          <w:rFonts w:asciiTheme="majorHAnsi" w:hAnsiTheme="majorHAnsi"/>
          <w:sz w:val="18"/>
          <w:szCs w:val="18"/>
        </w:rPr>
        <w:t>režimu 3 ve</w:t>
      </w:r>
      <w:r w:rsidR="00897C2C" w:rsidRPr="002109F9">
        <w:rPr>
          <w:rFonts w:asciiTheme="majorHAnsi" w:hAnsiTheme="majorHAnsi"/>
          <w:sz w:val="18"/>
          <w:szCs w:val="18"/>
        </w:rPr>
        <w:t xml:space="preserve"> smyslu čl. 10.1.</w:t>
      </w:r>
      <w:r w:rsidR="00897C2C" w:rsidRPr="00F30EA9">
        <w:rPr>
          <w:rFonts w:asciiTheme="majorHAnsi" w:hAnsiTheme="majorHAnsi"/>
          <w:sz w:val="18"/>
          <w:szCs w:val="18"/>
        </w:rPr>
        <w:t xml:space="preserve">1. </w:t>
      </w:r>
      <w:r w:rsidR="008E5064" w:rsidRPr="00F30EA9">
        <w:rPr>
          <w:rFonts w:asciiTheme="majorHAnsi" w:hAnsiTheme="majorHAnsi"/>
          <w:sz w:val="18"/>
          <w:szCs w:val="18"/>
        </w:rPr>
        <w:t xml:space="preserve">Přílohy č. </w:t>
      </w:r>
      <w:r w:rsidR="00652B87">
        <w:rPr>
          <w:rFonts w:asciiTheme="majorHAnsi" w:hAnsiTheme="majorHAnsi"/>
          <w:sz w:val="18"/>
          <w:szCs w:val="18"/>
        </w:rPr>
        <w:t>5</w:t>
      </w:r>
      <w:r w:rsidR="00E33FE3" w:rsidRPr="002109F9">
        <w:rPr>
          <w:rFonts w:asciiTheme="majorHAnsi" w:hAnsiTheme="majorHAnsi"/>
          <w:sz w:val="18"/>
          <w:szCs w:val="18"/>
        </w:rPr>
        <w:t xml:space="preserve"> </w:t>
      </w:r>
      <w:r w:rsidR="00897C2C" w:rsidRPr="002109F9">
        <w:rPr>
          <w:rFonts w:asciiTheme="majorHAnsi" w:hAnsiTheme="majorHAnsi"/>
          <w:sz w:val="18"/>
          <w:szCs w:val="18"/>
        </w:rPr>
        <w:t>Zvláštní</w:t>
      </w:r>
      <w:r w:rsidR="004B124B" w:rsidRPr="002109F9">
        <w:rPr>
          <w:rFonts w:asciiTheme="majorHAnsi" w:hAnsiTheme="majorHAnsi"/>
          <w:sz w:val="18"/>
          <w:szCs w:val="18"/>
        </w:rPr>
        <w:t xml:space="preserve"> </w:t>
      </w:r>
      <w:r w:rsidR="00897C2C" w:rsidRPr="002109F9">
        <w:rPr>
          <w:rFonts w:asciiTheme="majorHAnsi" w:hAnsiTheme="majorHAnsi"/>
          <w:sz w:val="18"/>
          <w:szCs w:val="18"/>
        </w:rPr>
        <w:t>obchodní podmín</w:t>
      </w:r>
      <w:r w:rsidR="004B124B" w:rsidRPr="002109F9">
        <w:rPr>
          <w:rFonts w:asciiTheme="majorHAnsi" w:hAnsiTheme="majorHAnsi"/>
          <w:sz w:val="18"/>
          <w:szCs w:val="18"/>
        </w:rPr>
        <w:t>ky</w:t>
      </w:r>
      <w:r w:rsidR="009A58E3">
        <w:rPr>
          <w:rFonts w:asciiTheme="majorHAnsi" w:hAnsiTheme="majorHAnsi"/>
          <w:sz w:val="18"/>
          <w:szCs w:val="18"/>
        </w:rPr>
        <w:t xml:space="preserve"> za podmínek uvedených v Příloze č. 1 Specifikace Plnění</w:t>
      </w:r>
      <w:r w:rsidR="00897C2C" w:rsidRPr="002109F9">
        <w:rPr>
          <w:rFonts w:asciiTheme="majorHAnsi" w:hAnsiTheme="majorHAnsi"/>
          <w:sz w:val="18"/>
          <w:szCs w:val="18"/>
        </w:rPr>
        <w:t>.</w:t>
      </w:r>
    </w:p>
    <w:p w14:paraId="6D5CC38E" w14:textId="265B4638" w:rsidR="00897C2C" w:rsidRPr="002109F9" w:rsidRDefault="00162D7B"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Poskytovatel </w:t>
      </w:r>
      <w:r w:rsidR="00897C2C" w:rsidRPr="002109F9">
        <w:rPr>
          <w:rFonts w:asciiTheme="majorHAnsi" w:hAnsiTheme="majorHAnsi"/>
          <w:sz w:val="18"/>
          <w:szCs w:val="18"/>
        </w:rPr>
        <w:t xml:space="preserve">bude provozovat </w:t>
      </w:r>
      <w:r w:rsidR="00B17914" w:rsidRPr="002109F9">
        <w:rPr>
          <w:rFonts w:asciiTheme="majorHAnsi" w:hAnsiTheme="majorHAnsi"/>
          <w:sz w:val="18"/>
          <w:szCs w:val="18"/>
        </w:rPr>
        <w:t>Helpd</w:t>
      </w:r>
      <w:r w:rsidR="00897C2C" w:rsidRPr="002109F9">
        <w:rPr>
          <w:rFonts w:asciiTheme="majorHAnsi" w:hAnsiTheme="majorHAnsi"/>
          <w:sz w:val="18"/>
          <w:szCs w:val="18"/>
        </w:rPr>
        <w:t>esk v úrov</w:t>
      </w:r>
      <w:r w:rsidR="00897C2C" w:rsidRPr="00F30EA9">
        <w:rPr>
          <w:rFonts w:asciiTheme="majorHAnsi" w:hAnsiTheme="majorHAnsi"/>
          <w:sz w:val="18"/>
          <w:szCs w:val="18"/>
        </w:rPr>
        <w:t>ni L2 ve smyslu č</w:t>
      </w:r>
      <w:r w:rsidR="00E659BE" w:rsidRPr="00F30EA9">
        <w:rPr>
          <w:rFonts w:asciiTheme="majorHAnsi" w:hAnsiTheme="majorHAnsi"/>
          <w:sz w:val="18"/>
          <w:szCs w:val="18"/>
        </w:rPr>
        <w:t>l</w:t>
      </w:r>
      <w:r w:rsidR="00897C2C" w:rsidRPr="00F30EA9">
        <w:rPr>
          <w:rFonts w:asciiTheme="majorHAnsi" w:hAnsiTheme="majorHAnsi"/>
          <w:sz w:val="18"/>
          <w:szCs w:val="18"/>
        </w:rPr>
        <w:t xml:space="preserve">. 10.1.4. </w:t>
      </w:r>
      <w:r w:rsidR="008E5064" w:rsidRPr="00F30EA9">
        <w:rPr>
          <w:rFonts w:asciiTheme="majorHAnsi" w:hAnsiTheme="majorHAnsi"/>
          <w:sz w:val="18"/>
          <w:szCs w:val="18"/>
        </w:rPr>
        <w:t xml:space="preserve">Přílohy č. </w:t>
      </w:r>
      <w:r w:rsidR="00652B87">
        <w:rPr>
          <w:rFonts w:asciiTheme="majorHAnsi" w:hAnsiTheme="majorHAnsi"/>
          <w:sz w:val="18"/>
          <w:szCs w:val="18"/>
        </w:rPr>
        <w:t>5</w:t>
      </w:r>
      <w:r w:rsidR="00E33FE3" w:rsidRPr="00F30EA9">
        <w:rPr>
          <w:rFonts w:asciiTheme="majorHAnsi" w:hAnsiTheme="majorHAnsi"/>
          <w:sz w:val="18"/>
          <w:szCs w:val="18"/>
        </w:rPr>
        <w:t xml:space="preserve"> </w:t>
      </w:r>
      <w:r w:rsidR="004B124B" w:rsidRPr="00F30EA9">
        <w:rPr>
          <w:rFonts w:asciiTheme="majorHAnsi" w:hAnsiTheme="majorHAnsi"/>
          <w:sz w:val="18"/>
          <w:szCs w:val="18"/>
        </w:rPr>
        <w:t>Zvláštní obchodní podmínky.</w:t>
      </w:r>
    </w:p>
    <w:p w14:paraId="4BDFC8E5" w14:textId="77777777" w:rsidR="00897C2C" w:rsidRPr="00F30EA9" w:rsidRDefault="00897C2C" w:rsidP="00261FFE">
      <w:pPr>
        <w:pStyle w:val="Nadpis4"/>
        <w:rPr>
          <w:noProof/>
        </w:rPr>
      </w:pPr>
      <w:r w:rsidRPr="00F30EA9">
        <w:rPr>
          <w:noProof/>
        </w:rPr>
        <w:t>Ochrana osobních údajů</w:t>
      </w:r>
    </w:p>
    <w:p w14:paraId="28929832" w14:textId="0AA6979F" w:rsidR="00897C2C" w:rsidRPr="00F30EA9" w:rsidRDefault="00897C2C" w:rsidP="00890C13">
      <w:pPr>
        <w:pStyle w:val="Clanek11"/>
        <w:widowControl/>
        <w:numPr>
          <w:ilvl w:val="1"/>
          <w:numId w:val="5"/>
        </w:numPr>
        <w:ind w:left="709" w:hanging="709"/>
        <w:jc w:val="left"/>
        <w:rPr>
          <w:rFonts w:asciiTheme="majorHAnsi" w:hAnsiTheme="majorHAnsi"/>
          <w:sz w:val="18"/>
          <w:szCs w:val="18"/>
        </w:rPr>
      </w:pPr>
      <w:r w:rsidRPr="00F30EA9">
        <w:rPr>
          <w:rFonts w:asciiTheme="majorHAnsi" w:hAnsiTheme="majorHAnsi"/>
          <w:sz w:val="18"/>
          <w:szCs w:val="18"/>
        </w:rPr>
        <w:t>Pokud bude v rámci plnění této Smlouvy docházet ke zpracování osobních údajů, zavazuje se P</w:t>
      </w:r>
      <w:r w:rsidR="00AD7CF1" w:rsidRPr="00F30EA9">
        <w:rPr>
          <w:rFonts w:asciiTheme="majorHAnsi" w:hAnsiTheme="majorHAnsi"/>
          <w:sz w:val="18"/>
          <w:szCs w:val="18"/>
        </w:rPr>
        <w:t>oskytovatel</w:t>
      </w:r>
      <w:r w:rsidRPr="00F30EA9">
        <w:rPr>
          <w:rFonts w:asciiTheme="majorHAnsi" w:hAnsiTheme="majorHAnsi"/>
          <w:sz w:val="18"/>
          <w:szCs w:val="18"/>
        </w:rPr>
        <w:t xml:space="preserve"> dodržovat opatření dle článku 2</w:t>
      </w:r>
      <w:r w:rsidR="00162D7B" w:rsidRPr="00F30EA9">
        <w:rPr>
          <w:rFonts w:asciiTheme="majorHAnsi" w:hAnsiTheme="majorHAnsi"/>
          <w:sz w:val="18"/>
          <w:szCs w:val="18"/>
        </w:rPr>
        <w:t>1</w:t>
      </w:r>
      <w:r w:rsidRPr="00F30EA9">
        <w:rPr>
          <w:rFonts w:asciiTheme="majorHAnsi" w:hAnsiTheme="majorHAnsi"/>
          <w:sz w:val="18"/>
          <w:szCs w:val="18"/>
        </w:rPr>
        <w:t xml:space="preserve">. </w:t>
      </w:r>
      <w:r w:rsidR="004B124B" w:rsidRPr="00F30EA9">
        <w:rPr>
          <w:rFonts w:asciiTheme="majorHAnsi" w:hAnsiTheme="majorHAnsi"/>
          <w:sz w:val="18"/>
          <w:szCs w:val="18"/>
        </w:rPr>
        <w:t xml:space="preserve">Přílohy č. </w:t>
      </w:r>
      <w:r w:rsidR="00F30EA9">
        <w:rPr>
          <w:rFonts w:asciiTheme="majorHAnsi" w:hAnsiTheme="majorHAnsi"/>
          <w:sz w:val="18"/>
          <w:szCs w:val="18"/>
        </w:rPr>
        <w:t>5</w:t>
      </w:r>
      <w:r w:rsidR="00F30EA9" w:rsidRPr="00F30EA9">
        <w:rPr>
          <w:rFonts w:asciiTheme="majorHAnsi" w:hAnsiTheme="majorHAnsi"/>
          <w:sz w:val="18"/>
          <w:szCs w:val="18"/>
        </w:rPr>
        <w:t xml:space="preserve"> </w:t>
      </w:r>
      <w:r w:rsidR="004B124B" w:rsidRPr="00F30EA9">
        <w:rPr>
          <w:rFonts w:asciiTheme="majorHAnsi" w:hAnsiTheme="majorHAnsi"/>
          <w:sz w:val="18"/>
          <w:szCs w:val="18"/>
        </w:rPr>
        <w:t>Zvláštní obchodní podmínky.</w:t>
      </w:r>
    </w:p>
    <w:p w14:paraId="1AE585E4" w14:textId="77777777" w:rsidR="00897C2C" w:rsidRPr="009A1CA4" w:rsidRDefault="00897C2C" w:rsidP="00261FFE">
      <w:pPr>
        <w:pStyle w:val="Nadpis4"/>
        <w:rPr>
          <w:noProof/>
        </w:rPr>
      </w:pPr>
      <w:r w:rsidRPr="009A1CA4">
        <w:rPr>
          <w:noProof/>
        </w:rPr>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w:t>
      </w:r>
      <w:r w:rsidRPr="00254B31">
        <w:rPr>
          <w:rFonts w:asciiTheme="minorHAnsi" w:hAnsiTheme="minorHAnsi"/>
          <w:sz w:val="18"/>
          <w:szCs w:val="18"/>
        </w:rPr>
        <w:lastRenderedPageBreak/>
        <w:t>(dále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17E444AA" w:rsidR="00897C2C" w:rsidRPr="00F30EA9" w:rsidRDefault="008E5064" w:rsidP="00715D00">
      <w:pPr>
        <w:spacing w:after="0" w:line="276" w:lineRule="auto"/>
        <w:rPr>
          <w:rFonts w:asciiTheme="majorHAnsi" w:hAnsiTheme="majorHAnsi"/>
        </w:rPr>
      </w:pPr>
      <w:r w:rsidRPr="00F30EA9">
        <w:rPr>
          <w:rFonts w:asciiTheme="majorHAnsi" w:hAnsiTheme="majorHAnsi"/>
        </w:rPr>
        <w:t xml:space="preserve">Příloha č. </w:t>
      </w:r>
      <w:r w:rsidR="00392372" w:rsidRPr="00F30EA9">
        <w:rPr>
          <w:rFonts w:asciiTheme="majorHAnsi" w:hAnsiTheme="majorHAnsi"/>
        </w:rPr>
        <w:t xml:space="preserve">1 </w:t>
      </w:r>
      <w:r w:rsidR="00897C2C" w:rsidRPr="00F30EA9">
        <w:rPr>
          <w:rFonts w:asciiTheme="majorHAnsi" w:hAnsiTheme="majorHAnsi"/>
        </w:rPr>
        <w:t>– Specifikace Plnění</w:t>
      </w:r>
    </w:p>
    <w:p w14:paraId="29F08D58" w14:textId="2696D1E7" w:rsidR="00897C2C" w:rsidRPr="00F30EA9" w:rsidRDefault="008E5064" w:rsidP="00715D00">
      <w:pPr>
        <w:spacing w:after="0" w:line="276" w:lineRule="auto"/>
        <w:rPr>
          <w:rFonts w:asciiTheme="majorHAnsi" w:hAnsiTheme="majorHAnsi"/>
        </w:rPr>
      </w:pPr>
      <w:r w:rsidRPr="00F30EA9">
        <w:rPr>
          <w:rFonts w:asciiTheme="majorHAnsi" w:hAnsiTheme="majorHAnsi"/>
        </w:rPr>
        <w:t xml:space="preserve">Příloha č. </w:t>
      </w:r>
      <w:r w:rsidR="00392372" w:rsidRPr="00F30EA9">
        <w:rPr>
          <w:rFonts w:asciiTheme="majorHAnsi" w:hAnsiTheme="majorHAnsi"/>
        </w:rPr>
        <w:t xml:space="preserve">2 </w:t>
      </w:r>
      <w:r w:rsidR="00897C2C" w:rsidRPr="00F30EA9">
        <w:rPr>
          <w:rFonts w:asciiTheme="majorHAnsi" w:hAnsiTheme="majorHAnsi"/>
        </w:rPr>
        <w:t>– Cena plnění</w:t>
      </w:r>
    </w:p>
    <w:p w14:paraId="0C6B33E7" w14:textId="17E95942" w:rsidR="00897C2C" w:rsidRPr="00F30EA9" w:rsidRDefault="008E5064" w:rsidP="00715D00">
      <w:pPr>
        <w:spacing w:after="0" w:line="276" w:lineRule="auto"/>
        <w:rPr>
          <w:rFonts w:asciiTheme="majorHAnsi" w:hAnsiTheme="majorHAnsi"/>
        </w:rPr>
      </w:pPr>
      <w:r w:rsidRPr="00F30EA9">
        <w:rPr>
          <w:rFonts w:asciiTheme="majorHAnsi" w:hAnsiTheme="majorHAnsi"/>
        </w:rPr>
        <w:t xml:space="preserve">Příloha č. </w:t>
      </w:r>
      <w:r w:rsidR="00392372" w:rsidRPr="00F30EA9">
        <w:rPr>
          <w:rFonts w:asciiTheme="majorHAnsi" w:hAnsiTheme="majorHAnsi"/>
        </w:rPr>
        <w:t xml:space="preserve">3 </w:t>
      </w:r>
      <w:r w:rsidR="00897C2C" w:rsidRPr="00F30EA9">
        <w:rPr>
          <w:rFonts w:asciiTheme="majorHAnsi" w:hAnsiTheme="majorHAnsi"/>
        </w:rPr>
        <w:t>– Platforma S</w:t>
      </w:r>
      <w:r w:rsidR="00E659BE" w:rsidRPr="00F30EA9">
        <w:rPr>
          <w:rFonts w:asciiTheme="majorHAnsi" w:hAnsiTheme="majorHAnsi"/>
        </w:rPr>
        <w:t>právy železnic</w:t>
      </w:r>
    </w:p>
    <w:p w14:paraId="45A67950" w14:textId="4377A67C" w:rsidR="000A7EBC" w:rsidRPr="00F30EA9" w:rsidRDefault="008E5064" w:rsidP="00715D00">
      <w:pPr>
        <w:spacing w:after="0" w:line="276" w:lineRule="auto"/>
        <w:rPr>
          <w:rFonts w:asciiTheme="majorHAnsi" w:hAnsiTheme="majorHAnsi"/>
        </w:rPr>
      </w:pPr>
      <w:r w:rsidRPr="00F30EA9">
        <w:rPr>
          <w:rFonts w:asciiTheme="majorHAnsi" w:hAnsiTheme="majorHAnsi"/>
        </w:rPr>
        <w:t xml:space="preserve">Příloha č. </w:t>
      </w:r>
      <w:r w:rsidR="00392372" w:rsidRPr="00F30EA9">
        <w:rPr>
          <w:rFonts w:asciiTheme="majorHAnsi" w:hAnsiTheme="majorHAnsi"/>
        </w:rPr>
        <w:t xml:space="preserve">4 </w:t>
      </w:r>
      <w:r w:rsidR="000A7EBC" w:rsidRPr="00F30EA9">
        <w:rPr>
          <w:rFonts w:asciiTheme="majorHAnsi" w:hAnsiTheme="majorHAnsi"/>
        </w:rPr>
        <w:t>– Poddodavatelé</w:t>
      </w:r>
    </w:p>
    <w:p w14:paraId="64AC6763" w14:textId="47D7A8DD" w:rsidR="004B124B" w:rsidRPr="009A1CA4" w:rsidRDefault="008E5064" w:rsidP="00715D00">
      <w:pPr>
        <w:spacing w:after="0" w:line="276" w:lineRule="auto"/>
        <w:rPr>
          <w:rFonts w:asciiTheme="majorHAnsi" w:hAnsiTheme="majorHAnsi"/>
        </w:rPr>
      </w:pPr>
      <w:r w:rsidRPr="00F30EA9">
        <w:rPr>
          <w:rFonts w:asciiTheme="majorHAnsi" w:hAnsiTheme="majorHAnsi"/>
        </w:rPr>
        <w:t xml:space="preserve">Příloha č. </w:t>
      </w:r>
      <w:r w:rsidR="00392372" w:rsidRPr="00F30EA9">
        <w:rPr>
          <w:rFonts w:asciiTheme="majorHAnsi" w:hAnsiTheme="majorHAnsi"/>
        </w:rPr>
        <w:t xml:space="preserve">5 </w:t>
      </w:r>
      <w:r w:rsidR="004B124B" w:rsidRPr="00F30EA9">
        <w:rPr>
          <w:rFonts w:asciiTheme="majorHAnsi" w:hAnsiTheme="majorHAnsi"/>
        </w:rPr>
        <w:t>– Zvláštní obchodní podmínky</w:t>
      </w:r>
    </w:p>
    <w:p w14:paraId="6E1FB856" w14:textId="1772E408" w:rsidR="00897C2C" w:rsidRPr="009A1CA4" w:rsidRDefault="00E33FE3" w:rsidP="00715D00">
      <w:pPr>
        <w:spacing w:after="0" w:line="276" w:lineRule="auto"/>
        <w:rPr>
          <w:rFonts w:asciiTheme="majorHAnsi" w:hAnsiTheme="majorHAnsi"/>
        </w:rPr>
      </w:pPr>
      <w:r>
        <w:rPr>
          <w:rFonts w:asciiTheme="majorHAnsi" w:hAnsiTheme="majorHAnsi"/>
        </w:rPr>
        <w:t xml:space="preserve">Příloha č. </w:t>
      </w:r>
      <w:r w:rsidR="00392372">
        <w:rPr>
          <w:rFonts w:asciiTheme="majorHAnsi" w:hAnsiTheme="majorHAnsi"/>
        </w:rPr>
        <w:t>6</w:t>
      </w:r>
      <w:r>
        <w:rPr>
          <w:rFonts w:asciiTheme="majorHAnsi" w:hAnsiTheme="majorHAnsi"/>
        </w:rPr>
        <w:t xml:space="preserve"> – Obchodní podmínky</w:t>
      </w: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3130C150" w:rsidR="00254B31" w:rsidRDefault="001B5D97" w:rsidP="00254B31">
      <w:pPr>
        <w:spacing w:after="0" w:line="276" w:lineRule="auto"/>
        <w:rPr>
          <w:rFonts w:asciiTheme="majorHAnsi" w:hAnsiTheme="majorHAnsi"/>
        </w:rPr>
      </w:pPr>
      <w:r>
        <w:rPr>
          <w:rFonts w:asciiTheme="majorHAnsi" w:hAnsiTheme="majorHAnsi"/>
        </w:rPr>
        <w:t>E</w:t>
      </w:r>
      <w:r w:rsidRPr="001B5D97">
        <w:rPr>
          <w:rFonts w:asciiTheme="majorHAnsi" w:hAnsiTheme="majorHAnsi"/>
        </w:rPr>
        <w:t>lektronicky podepsal</w:t>
      </w:r>
      <w:r>
        <w:rPr>
          <w:rFonts w:asciiTheme="majorHAnsi" w:hAnsiTheme="majorHAnsi"/>
        </w:rPr>
        <w:t>:</w:t>
      </w:r>
    </w:p>
    <w:p w14:paraId="0081E1A9" w14:textId="77777777" w:rsidR="001B5D97" w:rsidRDefault="00254B31" w:rsidP="001B5D97">
      <w:pPr>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p>
    <w:p w14:paraId="14852C67" w14:textId="289E56A6" w:rsidR="001B5D97" w:rsidRPr="001B5D97" w:rsidRDefault="001B5D97" w:rsidP="001B5D97">
      <w:pPr>
        <w:spacing w:after="0"/>
      </w:pPr>
      <w:r w:rsidRPr="001B5D97">
        <w:rPr>
          <w:b/>
        </w:rPr>
        <w:t>Ing. Aleš Krejčí</w:t>
      </w:r>
    </w:p>
    <w:p w14:paraId="5154AB4E" w14:textId="458700F4" w:rsidR="00254B31" w:rsidRPr="001B5D97" w:rsidRDefault="001B5D97" w:rsidP="001B5D97">
      <w:pPr>
        <w:spacing w:after="0"/>
      </w:pPr>
      <w:r w:rsidRPr="001B5D97">
        <w:t>náměstek GŘ pro ekonomiku</w:t>
      </w:r>
      <w:r>
        <w:tab/>
      </w:r>
      <w:r>
        <w:tab/>
      </w:r>
      <w:r>
        <w:tab/>
      </w:r>
      <w:r>
        <w:tab/>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4A1C7F7E" w14:textId="23478D2D" w:rsidR="00F86594" w:rsidRPr="00AD4BD9" w:rsidRDefault="00F86594" w:rsidP="00254B31">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D9F47" w16cex:dateUtc="2021-03-30T10:59:00Z"/>
  <w16cex:commentExtensible w16cex:durableId="240DA06D" w16cex:dateUtc="2021-03-30T11:04:00Z"/>
  <w16cex:commentExtensible w16cex:durableId="240DA0B6" w16cex:dateUtc="2021-03-30T11:05:00Z"/>
  <w16cex:commentExtensible w16cex:durableId="240DA108" w16cex:dateUtc="2021-03-30T11:07:00Z"/>
  <w16cex:commentExtensible w16cex:durableId="240DA111" w16cex:dateUtc="2021-03-30T11:07:00Z"/>
  <w16cex:commentExtensible w16cex:durableId="240DA122" w16cex:dateUtc="2021-03-30T11:07:00Z"/>
  <w16cex:commentExtensible w16cex:durableId="240DA127" w16cex:dateUtc="2021-03-30T11:07:00Z"/>
  <w16cex:commentExtensible w16cex:durableId="240DA17D" w16cex:dateUtc="2021-03-30T11:09:00Z"/>
  <w16cex:commentExtensible w16cex:durableId="240DA18D" w16cex:dateUtc="2021-03-30T11:09:00Z"/>
  <w16cex:commentExtensible w16cex:durableId="240DA1C9" w16cex:dateUtc="2021-03-30T11:10:00Z"/>
  <w16cex:commentExtensible w16cex:durableId="240DA1E5" w16cex:dateUtc="2021-03-30T11:11:00Z"/>
  <w16cex:commentExtensible w16cex:durableId="240DA227" w16cex:dateUtc="2021-03-30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BD5F7D5" w16cid:durableId="240D9F39"/>
  <w16cid:commentId w16cid:paraId="65FE77EB" w16cid:durableId="240D9F3A"/>
  <w16cid:commentId w16cid:paraId="6786145C" w16cid:durableId="240D9F3B"/>
  <w16cid:commentId w16cid:paraId="4DEC1ABA" w16cid:durableId="240D9F47"/>
  <w16cid:commentId w16cid:paraId="44D5831C" w16cid:durableId="240D9F3C"/>
  <w16cid:commentId w16cid:paraId="6F059612" w16cid:durableId="240DA06D"/>
  <w16cid:commentId w16cid:paraId="727B271F" w16cid:durableId="240D9F3D"/>
  <w16cid:commentId w16cid:paraId="01925F36" w16cid:durableId="240DA0B6"/>
  <w16cid:commentId w16cid:paraId="206A5639" w16cid:durableId="240D9F3E"/>
  <w16cid:commentId w16cid:paraId="43FB6203" w16cid:durableId="240DA108"/>
  <w16cid:commentId w16cid:paraId="4019DD85" w16cid:durableId="240D9F3F"/>
  <w16cid:commentId w16cid:paraId="1FA825DD" w16cid:durableId="240DA111"/>
  <w16cid:commentId w16cid:paraId="2D758C94" w16cid:durableId="240D9F40"/>
  <w16cid:commentId w16cid:paraId="39509BF0" w16cid:durableId="240DA122"/>
  <w16cid:commentId w16cid:paraId="1C975582" w16cid:durableId="240D9F41"/>
  <w16cid:commentId w16cid:paraId="4C3C4D83" w16cid:durableId="240DA127"/>
  <w16cid:commentId w16cid:paraId="609B5403" w16cid:durableId="240D9F42"/>
  <w16cid:commentId w16cid:paraId="26BECFCE" w16cid:durableId="240DA17D"/>
  <w16cid:commentId w16cid:paraId="7FBC6BFB" w16cid:durableId="240D9F43"/>
  <w16cid:commentId w16cid:paraId="30D3893F" w16cid:durableId="240DA18D"/>
  <w16cid:commentId w16cid:paraId="57C0F2F1" w16cid:durableId="240D9F44"/>
  <w16cid:commentId w16cid:paraId="73268564" w16cid:durableId="240DA1C9"/>
  <w16cid:commentId w16cid:paraId="20523DFE" w16cid:durableId="240D9F45"/>
  <w16cid:commentId w16cid:paraId="1AC1EC8D" w16cid:durableId="240DA1E5"/>
  <w16cid:commentId w16cid:paraId="04324950" w16cid:durableId="240D9F46"/>
  <w16cid:commentId w16cid:paraId="22E3DBDC" w16cid:durableId="240DA2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551DF" w14:textId="77777777" w:rsidR="00A57F51" w:rsidRDefault="00A57F51" w:rsidP="00962258">
      <w:pPr>
        <w:spacing w:after="0" w:line="240" w:lineRule="auto"/>
      </w:pPr>
      <w:r>
        <w:separator/>
      </w:r>
    </w:p>
  </w:endnote>
  <w:endnote w:type="continuationSeparator" w:id="0">
    <w:p w14:paraId="741B6C86" w14:textId="77777777" w:rsidR="00A57F51" w:rsidRDefault="00A57F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7206631E"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FB2">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6FB2">
      <w:rPr>
        <w:rStyle w:val="slostrnky"/>
        <w:noProof/>
      </w:rPr>
      <w:t>6</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4BA0B1"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6A1CC6"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550B7B5D"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FB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6FB2">
            <w:rPr>
              <w:rStyle w:val="slostrnky"/>
              <w:noProof/>
            </w:rPr>
            <w:t>6</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C7DC3" w14:textId="77777777" w:rsidR="00A57F51" w:rsidRDefault="00A57F51" w:rsidP="00962258">
      <w:pPr>
        <w:spacing w:after="0" w:line="240" w:lineRule="auto"/>
      </w:pPr>
      <w:r>
        <w:separator/>
      </w:r>
    </w:p>
  </w:footnote>
  <w:footnote w:type="continuationSeparator" w:id="0">
    <w:p w14:paraId="4EACBF56" w14:textId="77777777" w:rsidR="00A57F51" w:rsidRDefault="00A57F5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567"/>
        </w:tabs>
        <w:ind w:left="340"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3A08A608"/>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7"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4070991"/>
    <w:multiLevelType w:val="multilevel"/>
    <w:tmpl w:val="CABE99FC"/>
    <w:numStyleLink w:val="ListNumbermultilevel"/>
  </w:abstractNum>
  <w:abstractNum w:abstractNumId="39"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0"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8"/>
  </w:num>
  <w:num w:numId="5">
    <w:abstractNumId w:val="19"/>
  </w:num>
  <w:num w:numId="6">
    <w:abstractNumId w:val="28"/>
  </w:num>
  <w:num w:numId="7">
    <w:abstractNumId w:val="12"/>
  </w:num>
  <w:num w:numId="8">
    <w:abstractNumId w:val="24"/>
  </w:num>
  <w:num w:numId="9">
    <w:abstractNumId w:val="39"/>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5"/>
  </w:num>
  <w:num w:numId="23">
    <w:abstractNumId w:val="6"/>
  </w:num>
  <w:num w:numId="24">
    <w:abstractNumId w:val="36"/>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7"/>
  </w:num>
  <w:num w:numId="34">
    <w:abstractNumId w:val="40"/>
    <w:lvlOverride w:ilvl="1">
      <w:lvl w:ilvl="1">
        <w:start w:val="1"/>
        <w:numFmt w:val="decimal"/>
        <w:pStyle w:val="slovanseznam2"/>
        <w:lvlText w:val="%1.%2"/>
        <w:lvlJc w:val="left"/>
        <w:pPr>
          <w:tabs>
            <w:tab w:val="num" w:pos="567"/>
          </w:tabs>
          <w:ind w:left="453" w:hanging="453"/>
        </w:pPr>
        <w:rPr>
          <w:rFonts w:hint="default"/>
        </w:rPr>
      </w:lvl>
    </w:lvlOverride>
  </w:num>
  <w:num w:numId="35">
    <w:abstractNumId w:val="18"/>
  </w:num>
  <w:num w:numId="36">
    <w:abstractNumId w:val="9"/>
  </w:num>
  <w:num w:numId="37">
    <w:abstractNumId w:val="30"/>
  </w:num>
  <w:num w:numId="38">
    <w:abstractNumId w:val="25"/>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6524"/>
    <w:rsid w:val="000308E6"/>
    <w:rsid w:val="00032E60"/>
    <w:rsid w:val="00036B34"/>
    <w:rsid w:val="00036D1F"/>
    <w:rsid w:val="00036E20"/>
    <w:rsid w:val="00047260"/>
    <w:rsid w:val="00053158"/>
    <w:rsid w:val="000623BB"/>
    <w:rsid w:val="00065E83"/>
    <w:rsid w:val="00072C1E"/>
    <w:rsid w:val="0007414E"/>
    <w:rsid w:val="000904B4"/>
    <w:rsid w:val="00092CD9"/>
    <w:rsid w:val="00097F37"/>
    <w:rsid w:val="000A1BD4"/>
    <w:rsid w:val="000A7EBC"/>
    <w:rsid w:val="000C6D45"/>
    <w:rsid w:val="000D3ADE"/>
    <w:rsid w:val="000E23A7"/>
    <w:rsid w:val="000E2E68"/>
    <w:rsid w:val="0010693F"/>
    <w:rsid w:val="00114472"/>
    <w:rsid w:val="00131169"/>
    <w:rsid w:val="00133229"/>
    <w:rsid w:val="0014565C"/>
    <w:rsid w:val="00153B54"/>
    <w:rsid w:val="001550BC"/>
    <w:rsid w:val="001605B9"/>
    <w:rsid w:val="00162D7B"/>
    <w:rsid w:val="001659E9"/>
    <w:rsid w:val="00170EC5"/>
    <w:rsid w:val="001747C1"/>
    <w:rsid w:val="00184743"/>
    <w:rsid w:val="001975F5"/>
    <w:rsid w:val="001B5D97"/>
    <w:rsid w:val="001D6F7E"/>
    <w:rsid w:val="001E7681"/>
    <w:rsid w:val="001F0FAC"/>
    <w:rsid w:val="001F6D05"/>
    <w:rsid w:val="001F763F"/>
    <w:rsid w:val="0020222C"/>
    <w:rsid w:val="00207DF5"/>
    <w:rsid w:val="002109F9"/>
    <w:rsid w:val="00213356"/>
    <w:rsid w:val="00222F74"/>
    <w:rsid w:val="00226FB2"/>
    <w:rsid w:val="00252F2B"/>
    <w:rsid w:val="00254B31"/>
    <w:rsid w:val="0025503B"/>
    <w:rsid w:val="00261FFE"/>
    <w:rsid w:val="00263565"/>
    <w:rsid w:val="00275D5F"/>
    <w:rsid w:val="00280E07"/>
    <w:rsid w:val="00291B07"/>
    <w:rsid w:val="00296CD8"/>
    <w:rsid w:val="002B0B85"/>
    <w:rsid w:val="002B3E61"/>
    <w:rsid w:val="002B72B2"/>
    <w:rsid w:val="002C31BF"/>
    <w:rsid w:val="002D08B1"/>
    <w:rsid w:val="002D7314"/>
    <w:rsid w:val="002E0CD7"/>
    <w:rsid w:val="002E3F07"/>
    <w:rsid w:val="002F19AC"/>
    <w:rsid w:val="002F3DE9"/>
    <w:rsid w:val="003019CE"/>
    <w:rsid w:val="0031173B"/>
    <w:rsid w:val="0032510E"/>
    <w:rsid w:val="003262F5"/>
    <w:rsid w:val="00327431"/>
    <w:rsid w:val="0034033F"/>
    <w:rsid w:val="00341DCF"/>
    <w:rsid w:val="0034498F"/>
    <w:rsid w:val="00357BC6"/>
    <w:rsid w:val="00362C60"/>
    <w:rsid w:val="00362E35"/>
    <w:rsid w:val="003656E8"/>
    <w:rsid w:val="00382D2B"/>
    <w:rsid w:val="003909C0"/>
    <w:rsid w:val="00392372"/>
    <w:rsid w:val="003956C6"/>
    <w:rsid w:val="003A1A33"/>
    <w:rsid w:val="003C5769"/>
    <w:rsid w:val="004058A2"/>
    <w:rsid w:val="00411724"/>
    <w:rsid w:val="00425499"/>
    <w:rsid w:val="00441430"/>
    <w:rsid w:val="00443D96"/>
    <w:rsid w:val="00445CFA"/>
    <w:rsid w:val="00450F07"/>
    <w:rsid w:val="00453CD3"/>
    <w:rsid w:val="004571FE"/>
    <w:rsid w:val="00460660"/>
    <w:rsid w:val="00464CC8"/>
    <w:rsid w:val="00486107"/>
    <w:rsid w:val="00491827"/>
    <w:rsid w:val="00494DCC"/>
    <w:rsid w:val="004B124B"/>
    <w:rsid w:val="004B348C"/>
    <w:rsid w:val="004C11F0"/>
    <w:rsid w:val="004C4399"/>
    <w:rsid w:val="004C588C"/>
    <w:rsid w:val="004C787C"/>
    <w:rsid w:val="004D4F5C"/>
    <w:rsid w:val="004D5643"/>
    <w:rsid w:val="004E143C"/>
    <w:rsid w:val="004E1FB4"/>
    <w:rsid w:val="004E2C7C"/>
    <w:rsid w:val="004E3A53"/>
    <w:rsid w:val="004E4DE3"/>
    <w:rsid w:val="004E61CA"/>
    <w:rsid w:val="004E7DD8"/>
    <w:rsid w:val="004F4B9B"/>
    <w:rsid w:val="00507E8F"/>
    <w:rsid w:val="00511AB9"/>
    <w:rsid w:val="00523EA7"/>
    <w:rsid w:val="005466DD"/>
    <w:rsid w:val="00553375"/>
    <w:rsid w:val="00567BCB"/>
    <w:rsid w:val="005736B7"/>
    <w:rsid w:val="00575E5A"/>
    <w:rsid w:val="00595F71"/>
    <w:rsid w:val="005A3662"/>
    <w:rsid w:val="005A4A7F"/>
    <w:rsid w:val="005E2084"/>
    <w:rsid w:val="005E2839"/>
    <w:rsid w:val="005E64A6"/>
    <w:rsid w:val="005F1404"/>
    <w:rsid w:val="0061068E"/>
    <w:rsid w:val="00615789"/>
    <w:rsid w:val="006171C8"/>
    <w:rsid w:val="00617D59"/>
    <w:rsid w:val="006221DC"/>
    <w:rsid w:val="006239A6"/>
    <w:rsid w:val="00624971"/>
    <w:rsid w:val="0063371F"/>
    <w:rsid w:val="006413B7"/>
    <w:rsid w:val="0064774B"/>
    <w:rsid w:val="00652B87"/>
    <w:rsid w:val="00660AD0"/>
    <w:rsid w:val="00660AD3"/>
    <w:rsid w:val="00677B7F"/>
    <w:rsid w:val="00685DCA"/>
    <w:rsid w:val="006862DF"/>
    <w:rsid w:val="0068641C"/>
    <w:rsid w:val="00696698"/>
    <w:rsid w:val="006A5570"/>
    <w:rsid w:val="006A689C"/>
    <w:rsid w:val="006B3D79"/>
    <w:rsid w:val="006C1F21"/>
    <w:rsid w:val="006D7062"/>
    <w:rsid w:val="006D7AFE"/>
    <w:rsid w:val="006E00D0"/>
    <w:rsid w:val="006E0578"/>
    <w:rsid w:val="006E0A7B"/>
    <w:rsid w:val="006E314D"/>
    <w:rsid w:val="006E3556"/>
    <w:rsid w:val="006E5B3C"/>
    <w:rsid w:val="00710723"/>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4DBF"/>
    <w:rsid w:val="00815690"/>
    <w:rsid w:val="00855162"/>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833E1"/>
    <w:rsid w:val="00992D9C"/>
    <w:rsid w:val="00996CB8"/>
    <w:rsid w:val="009A1CA4"/>
    <w:rsid w:val="009A58E3"/>
    <w:rsid w:val="009B0AB9"/>
    <w:rsid w:val="009B14A9"/>
    <w:rsid w:val="009B2E97"/>
    <w:rsid w:val="009B4BA0"/>
    <w:rsid w:val="009B5F56"/>
    <w:rsid w:val="009C0A64"/>
    <w:rsid w:val="009D1BA2"/>
    <w:rsid w:val="009D2831"/>
    <w:rsid w:val="009D50D4"/>
    <w:rsid w:val="009E07F4"/>
    <w:rsid w:val="009F392E"/>
    <w:rsid w:val="009F3947"/>
    <w:rsid w:val="00A037C2"/>
    <w:rsid w:val="00A04525"/>
    <w:rsid w:val="00A06158"/>
    <w:rsid w:val="00A16B5F"/>
    <w:rsid w:val="00A35755"/>
    <w:rsid w:val="00A37B7A"/>
    <w:rsid w:val="00A404A5"/>
    <w:rsid w:val="00A57F51"/>
    <w:rsid w:val="00A6177B"/>
    <w:rsid w:val="00A66136"/>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15D0D"/>
    <w:rsid w:val="00B17914"/>
    <w:rsid w:val="00B35C4F"/>
    <w:rsid w:val="00B40D56"/>
    <w:rsid w:val="00B45AD7"/>
    <w:rsid w:val="00B531B7"/>
    <w:rsid w:val="00B57A80"/>
    <w:rsid w:val="00B612C0"/>
    <w:rsid w:val="00B660F5"/>
    <w:rsid w:val="00B667AA"/>
    <w:rsid w:val="00B740A7"/>
    <w:rsid w:val="00B75EE1"/>
    <w:rsid w:val="00B77481"/>
    <w:rsid w:val="00B8518B"/>
    <w:rsid w:val="00B91E11"/>
    <w:rsid w:val="00BA0223"/>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44806"/>
    <w:rsid w:val="00C44F6A"/>
    <w:rsid w:val="00C47AE3"/>
    <w:rsid w:val="00C51FEE"/>
    <w:rsid w:val="00C53CD3"/>
    <w:rsid w:val="00C70843"/>
    <w:rsid w:val="00C730B9"/>
    <w:rsid w:val="00C7366B"/>
    <w:rsid w:val="00C7646D"/>
    <w:rsid w:val="00C96F4A"/>
    <w:rsid w:val="00CB0E30"/>
    <w:rsid w:val="00CC28F4"/>
    <w:rsid w:val="00CC2C09"/>
    <w:rsid w:val="00CD1FC4"/>
    <w:rsid w:val="00CE56F8"/>
    <w:rsid w:val="00CF17BE"/>
    <w:rsid w:val="00D21061"/>
    <w:rsid w:val="00D2450A"/>
    <w:rsid w:val="00D31E61"/>
    <w:rsid w:val="00D4108E"/>
    <w:rsid w:val="00D6163D"/>
    <w:rsid w:val="00D73934"/>
    <w:rsid w:val="00D80514"/>
    <w:rsid w:val="00D831A3"/>
    <w:rsid w:val="00D8570C"/>
    <w:rsid w:val="00D86668"/>
    <w:rsid w:val="00D90583"/>
    <w:rsid w:val="00D90C03"/>
    <w:rsid w:val="00D92FF5"/>
    <w:rsid w:val="00D97627"/>
    <w:rsid w:val="00DB0A0D"/>
    <w:rsid w:val="00DB2B0F"/>
    <w:rsid w:val="00DB3B77"/>
    <w:rsid w:val="00DB4B0B"/>
    <w:rsid w:val="00DB5317"/>
    <w:rsid w:val="00DC3026"/>
    <w:rsid w:val="00DC380C"/>
    <w:rsid w:val="00DC75F3"/>
    <w:rsid w:val="00DD46F3"/>
    <w:rsid w:val="00DD4FD3"/>
    <w:rsid w:val="00DD6B14"/>
    <w:rsid w:val="00DE56F2"/>
    <w:rsid w:val="00DF116D"/>
    <w:rsid w:val="00DF7464"/>
    <w:rsid w:val="00E33FE3"/>
    <w:rsid w:val="00E40685"/>
    <w:rsid w:val="00E659BE"/>
    <w:rsid w:val="00E66AF9"/>
    <w:rsid w:val="00E756EF"/>
    <w:rsid w:val="00E86F16"/>
    <w:rsid w:val="00E90396"/>
    <w:rsid w:val="00E90C16"/>
    <w:rsid w:val="00EA57B9"/>
    <w:rsid w:val="00EB104F"/>
    <w:rsid w:val="00ED14BD"/>
    <w:rsid w:val="00ED314E"/>
    <w:rsid w:val="00ED43E8"/>
    <w:rsid w:val="00EE11E4"/>
    <w:rsid w:val="00EE226C"/>
    <w:rsid w:val="00EE321A"/>
    <w:rsid w:val="00EF620B"/>
    <w:rsid w:val="00F0533E"/>
    <w:rsid w:val="00F1048D"/>
    <w:rsid w:val="00F12DEC"/>
    <w:rsid w:val="00F1715C"/>
    <w:rsid w:val="00F17960"/>
    <w:rsid w:val="00F243E2"/>
    <w:rsid w:val="00F30EA9"/>
    <w:rsid w:val="00F310F8"/>
    <w:rsid w:val="00F34B3C"/>
    <w:rsid w:val="00F35939"/>
    <w:rsid w:val="00F45607"/>
    <w:rsid w:val="00F50503"/>
    <w:rsid w:val="00F5070F"/>
    <w:rsid w:val="00F61DE3"/>
    <w:rsid w:val="00F659EB"/>
    <w:rsid w:val="00F668BA"/>
    <w:rsid w:val="00F75944"/>
    <w:rsid w:val="00F86594"/>
    <w:rsid w:val="00F86BA6"/>
    <w:rsid w:val="00F95EC3"/>
    <w:rsid w:val="00F96FA1"/>
    <w:rsid w:val="00FA5811"/>
    <w:rsid w:val="00FB018F"/>
    <w:rsid w:val="00FC6389"/>
    <w:rsid w:val="00FD775E"/>
    <w:rsid w:val="00FE3A57"/>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3554C3AE-8397-4806-B475-F12D5874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261FF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1FF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4571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D959CB7-D0DC-4DA6-9C84-2E27ECBAD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6</Pages>
  <Words>2467</Words>
  <Characters>14562</Characters>
  <Application>Microsoft Office Word</Application>
  <DocSecurity>0</DocSecurity>
  <Lines>121</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Kravcová Denisa</cp:lastModifiedBy>
  <cp:revision>50</cp:revision>
  <cp:lastPrinted>2019-02-25T13:30:00Z</cp:lastPrinted>
  <dcterms:created xsi:type="dcterms:W3CDTF">2020-01-15T17:24:00Z</dcterms:created>
  <dcterms:modified xsi:type="dcterms:W3CDTF">2021-03-31T13:14:00Z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